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02" w:rsidRPr="00E87B84" w:rsidRDefault="00EB2502" w:rsidP="00E87B84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</w:t>
      </w:r>
      <w:r w:rsidR="00E87B84" w:rsidRPr="00E87B84">
        <w:rPr>
          <w:rFonts w:ascii="楷体" w:eastAsia="楷体" w:hAnsi="楷体" w:hint="eastAsia"/>
        </w:rPr>
        <w:t>中國文學美感</w:t>
      </w:r>
      <w:r w:rsidRPr="00E87B84">
        <w:rPr>
          <w:rFonts w:ascii="楷体" w:eastAsia="楷体" w:hAnsi="楷体" w:hint="eastAsia"/>
        </w:rPr>
        <w:t>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EB2502" w:rsidRPr="00E87B84" w:rsidRDefault="008B6FE6" w:rsidP="00803A13">
      <w:pPr>
        <w:pStyle w:val="11"/>
      </w:pPr>
      <w:r>
        <w:rPr>
          <w:rFonts w:hint="eastAsia"/>
        </w:rPr>
        <w:t>教授名稱：</w:t>
      </w:r>
      <w:r w:rsidR="00E87B84" w:rsidRPr="00E87B84">
        <w:rPr>
          <w:rFonts w:hint="eastAsia"/>
        </w:rPr>
        <w:t>國立台灣大學中文系</w:t>
      </w:r>
      <w:r w:rsidR="00E87B84" w:rsidRPr="00E87B84">
        <w:rPr>
          <w:rFonts w:cs="細明體" w:hint="eastAsia"/>
        </w:rPr>
        <w:t>柯慶明教授</w:t>
      </w:r>
    </w:p>
    <w:p w:rsidR="00E87B84" w:rsidRDefault="00803A13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6"/>
          <w:szCs w:val="36"/>
        </w:rPr>
      </w:pPr>
      <w:bookmarkStart w:id="0" w:name="_GoBack"/>
      <w:r>
        <w:rPr>
          <w:rFonts w:ascii="標楷體" w:hAnsi="標楷體"/>
          <w:noProof/>
          <w:color w:val="000000"/>
          <w:sz w:val="36"/>
          <w:szCs w:val="36"/>
          <w:lang w:eastAsia="zh-CN"/>
        </w:rPr>
        <w:pict>
          <v:group id="群組 4" o:spid="_x0000_s1026" style="position:absolute;margin-left:30.45pt;margin-top:5.35pt;width:426.6pt;height:79.2pt;z-index:251658240" coordsize="50131,9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E87B84" w:rsidRPr="00E87B84" w:rsidRDefault="00E87B84" w:rsidP="00E87B84">
                    <w:pPr>
                      <w:pStyle w:val="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標楷體" w:hAnsi="標楷體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7" w:history="1">
                      <w:r w:rsidRPr="00E87B84">
                        <w:rPr>
                          <w:rStyle w:val="ad"/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8" w:history="1">
                      <w:r w:rsidRPr="00E87B84">
                        <w:rPr>
                          <w:rStyle w:val="ad"/>
                          <w:rFonts w:ascii="Times New Roman" w:eastAsia="標楷體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9" w:history="1">
                      <w:r w:rsidRPr="00E87B84">
                        <w:rPr>
                          <w:rStyle w:val="ad"/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10" w:history="1">
                      <w:r w:rsidRPr="00E87B84">
                        <w:rPr>
                          <w:rStyle w:val="ad"/>
                          <w:rFonts w:ascii="Times New Roman" w:eastAsia="標楷體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1" w:history="1">
                      <w:r w:rsidRPr="00E87B84">
                        <w:rPr>
                          <w:rStyle w:val="ad"/>
                          <w:rFonts w:ascii="Times New Roman" w:eastAsia="標楷體" w:hAnsi="標楷體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標楷體" w:hAnsi="標楷體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2" o:title="cc"/>
            </v:shape>
          </v:group>
        </w:pict>
      </w:r>
      <w:bookmarkEnd w:id="0"/>
    </w:p>
    <w:p w:rsidR="00E87B84" w:rsidRDefault="00E87B84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6"/>
          <w:szCs w:val="36"/>
        </w:rPr>
      </w:pPr>
    </w:p>
    <w:p w:rsidR="00E87B84" w:rsidRDefault="00E87B84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6"/>
          <w:szCs w:val="36"/>
        </w:rPr>
      </w:pPr>
    </w:p>
    <w:p w:rsidR="00E87B84" w:rsidRDefault="00E87B84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6"/>
          <w:szCs w:val="36"/>
        </w:rPr>
      </w:pPr>
    </w:p>
    <w:p w:rsidR="009A49E1" w:rsidRPr="00F06AD9" w:rsidRDefault="008B6FE6" w:rsidP="008B6F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標楷體" w:eastAsia="標楷體" w:hAnsi="標楷體" w:cs="新細明體"/>
          <w:color w:val="000000"/>
          <w:sz w:val="36"/>
          <w:szCs w:val="36"/>
        </w:rPr>
      </w:pPr>
      <w:r w:rsidRPr="008B6FE6">
        <w:rPr>
          <w:rFonts w:ascii="楷体" w:eastAsia="楷体" w:hAnsi="楷体" w:cs="新細明體" w:hint="eastAsia"/>
          <w:color w:val="000000"/>
          <w:sz w:val="36"/>
          <w:szCs w:val="36"/>
        </w:rPr>
        <w:t>貳、</w:t>
      </w:r>
      <w:r w:rsidR="009A49E1" w:rsidRPr="00F06AD9">
        <w:rPr>
          <w:rFonts w:ascii="標楷體" w:eastAsia="標楷體" w:hAnsi="標楷體" w:cs="新細明體" w:hint="eastAsia"/>
          <w:color w:val="000000"/>
          <w:sz w:val="36"/>
          <w:szCs w:val="36"/>
        </w:rPr>
        <w:t>神話</w:t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新細明體"/>
          <w:color w:val="000000"/>
          <w:sz w:val="25"/>
          <w:szCs w:val="25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40"/>
          <w:szCs w:val="24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1"/>
        </w:rPr>
        <w:t>盤古開天地</w:t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天地渾沌如雞子，盤古生其中。萬八千歲，天地開闢，陽清為天，</w:t>
      </w:r>
      <w:proofErr w:type="gramStart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陰濁為</w:t>
      </w:r>
      <w:proofErr w:type="gramEnd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地，盤古在其中，一日九變。</w:t>
      </w:r>
      <w:proofErr w:type="gramStart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神於天</w:t>
      </w:r>
      <w:proofErr w:type="gramEnd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，</w:t>
      </w:r>
      <w:proofErr w:type="gramStart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聖於地</w:t>
      </w:r>
      <w:proofErr w:type="gramEnd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。天日高一丈，</w:t>
      </w:r>
      <w:proofErr w:type="gramStart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地日厚一丈</w:t>
      </w:r>
      <w:proofErr w:type="gramEnd"/>
      <w:r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，盤古日長一丈。如此萬八千歲，天數極高，地數極深，盤古極長。後乃有三皇</w:t>
      </w:r>
      <w:r w:rsidR="00475857" w:rsidRPr="008B6FE6">
        <w:rPr>
          <w:rFonts w:ascii="標楷體" w:eastAsia="標楷體" w:hAnsi="標楷體" w:cs="標楷體" w:hint="eastAsia"/>
          <w:color w:val="000000"/>
          <w:sz w:val="24"/>
          <w:szCs w:val="24"/>
        </w:rPr>
        <w:t>。(《太平御覽》引《三五曆記》)</w:t>
      </w:r>
      <w:r w:rsidR="00847373" w:rsidRPr="00F06AD9">
        <w:rPr>
          <w:rFonts w:ascii="標楷體" w:eastAsia="標楷體" w:hAnsi="標楷體"/>
          <w:noProof/>
        </w:rPr>
        <w:drawing>
          <wp:inline distT="0" distB="0" distL="0" distR="0">
            <wp:extent cx="266065" cy="223520"/>
            <wp:effectExtent l="0" t="0" r="635" b="5080"/>
            <wp:docPr id="8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t>女媧化萬物</w:t>
      </w:r>
    </w:p>
    <w:p w:rsidR="009A49E1" w:rsidRPr="008B6FE6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媧，古之神聖女，化萬物者也。</w:t>
      </w:r>
      <w:r w:rsidR="00475857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(《說文解字》)</w:t>
      </w:r>
      <w:r w:rsidR="005736EE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EE" w:rsidRPr="008B6FE6" w:rsidRDefault="005736EE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8B6FE6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傳言女媧人頭蛇身，一日七十化。</w:t>
      </w:r>
      <w:r w:rsidR="00F857C2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(《楚辭•天問》王逸《注》)</w:t>
      </w:r>
      <w:r w:rsidR="005C57FF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EE" w:rsidRPr="008B6FE6" w:rsidRDefault="005736EE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F857C2" w:rsidRPr="008B6FE6" w:rsidRDefault="009A49E1" w:rsidP="00F857C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黃帝生陰陽，上駢生耳目，桑林生臂手，此女媧所以七十化也。</w:t>
      </w:r>
      <w:r w:rsidR="00F857C2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(《淮南子•說林》)</w:t>
      </w:r>
      <w:r w:rsidR="00753B53" w:rsidRPr="008B6FE6">
        <w:rPr>
          <w:rFonts w:ascii="標楷體" w:eastAsia="標楷體" w:hAnsi="標楷體"/>
          <w:noProof/>
          <w:sz w:val="21"/>
        </w:rPr>
        <w:t xml:space="preserve"> </w:t>
      </w:r>
      <w:r w:rsidR="00753B53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19050" t="0" r="635" b="0"/>
            <wp:docPr id="5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1" w:rsidRPr="008B6FE6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8B6FE6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俗說天地開闢，未有人民，女媧摶黃土作人，劇務力不暇供，乃引繩於泥中，舉以為人。</w:t>
      </w:r>
      <w:r w:rsidR="00753B53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(《太平御覽》引《風俗通義》)</w:t>
      </w:r>
      <w:r w:rsidR="00F951C7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6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EE" w:rsidRPr="00F06AD9" w:rsidRDefault="005736EE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49E1" w:rsidRPr="008B6FE6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女媧禱祀神</w:t>
      </w:r>
      <w:r w:rsidR="00753B53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，祈而為女媒，因置昏姻。以其載媒，是以後世有國，是祀為皋禖之神</w:t>
      </w: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。</w:t>
      </w:r>
      <w:r w:rsidR="00753B53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(《路史•後紀二》)</w:t>
      </w:r>
      <w:r w:rsidR="00F951C7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7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t>女媧補天</w:t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往古之時，四極廢，九州裂，天不兼覆，地不周載，火爁炎而不滅，水浩洋而不息，猛獸食顓民，鷙鳥攫老弱。於是女媧煉五色石以補蒼天，斷鰲足以立四極，殺黑龍以濟冀州，積蘆灰以止淫水。蒼天補，四極正;淫水涸，冀州平;狡蟲死，顓民方;背方州，抱圓天。當此之時，禽獸蟲蛇，無不匿其爪牙，藏其螫毒，無有攫噬之心。</w:t>
      </w:r>
      <w:r w:rsidR="00753B53" w:rsidRPr="008B6FE6">
        <w:rPr>
          <w:rFonts w:ascii="標楷體" w:eastAsia="標楷體" w:hAnsi="標楷體" w:cs="標楷體" w:hint="eastAsia"/>
          <w:color w:val="000000"/>
          <w:sz w:val="24"/>
          <w:szCs w:val="28"/>
        </w:rPr>
        <w:t>(《淮南子•覽冥》)</w:t>
      </w:r>
      <w:r w:rsidR="00F951C7" w:rsidRPr="008B6FE6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9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lastRenderedPageBreak/>
        <w:t>精衛填海</w:t>
      </w:r>
    </w:p>
    <w:p w:rsidR="009A49E1" w:rsidRPr="00143DE7" w:rsidRDefault="00753B53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又北二百里曰發鳩之山，其上多拓木。有鳥焉，其狀如烏，文首、白喙、赤足，名曰精衛。其名自</w:t>
      </w:r>
      <w:r w:rsidRPr="00143DE7">
        <w:rPr>
          <w:rFonts w:ascii="標楷體" w:eastAsia="標楷體" w:hAnsi="標楷體" w:cs="標楷體"/>
          <w:color w:val="000000"/>
          <w:sz w:val="24"/>
          <w:szCs w:val="28"/>
        </w:rPr>
        <w:t xml:space="preserve"> 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，是炎帝之少女名曰女娃。女娃遊於東海，溺而不返，故為精衛，常銜西山之木石以堙於東海。(</w:t>
      </w:r>
      <w:r w:rsidR="009A49E1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《山海經•北次山經》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0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昔炎帝女溺死東海中，化為精衛。偶海燕而生子，生雌狀如精衛，生雄如海燕。今東海精衛誓水處，曾溺於此川，誓不飲其水。一名誓鳥，一名冤禽，又名志鳥，俗呼帝女雀。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(《述異記》)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1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73" w:rsidRPr="00F06AD9" w:rsidRDefault="00847373" w:rsidP="009A49E1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color w:val="000000"/>
          <w:sz w:val="32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新細明體"/>
          <w:color w:val="000000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t>草</w:t>
      </w: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姑媱之山，帝女死焉，其名曰女尸，化為</w:t>
      </w:r>
      <w:r w:rsidRPr="00143DE7">
        <w:rPr>
          <w:rFonts w:ascii="標楷體" w:eastAsia="標楷體" w:hAnsi="標楷體" w:cs="標楷體"/>
          <w:color w:val="000000"/>
          <w:sz w:val="24"/>
          <w:szCs w:val="28"/>
        </w:rPr>
        <w:t xml:space="preserve"> 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草，其葉胥成，其華黃，其實如兔丘，服之媚於人。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(《山海經•北次山經》)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2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赤帝女曰瑤姬，未行而卒，葬於巫山之陽，故曰巫山之女。楚懷王遊於高唐。夢見與神遇。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(《文選•高唐賦注》引《襄陽耆舊傳》)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3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C4100" w:rsidRPr="00143DE7" w:rsidRDefault="009A49E1" w:rsidP="008473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（巫山之女）靉乎若雲，皎乎若星，將行未止，如浮忽停，詳而觀之，西施之形。王悅而問之，曰：『我夏帝之季女也，名曰瑤姬，未行而亡，封乎巫山之臺。精魂為草，摘而為芝，媚而服焉，則與夢期。所謂巫山之女，高唐之姬。聞君遊於高唐，願薦枕席』。王因幸之。既而言曰：『妾處之羭，尚莫可言之，今遇君之靈，幸妾之搴。將撫君苗裔，藩乎江、漢之間』。王謝之。辭去，曰：『妾在巫山之陽，高邱之</w:t>
      </w:r>
      <w:r w:rsidRPr="00143DE7">
        <w:rPr>
          <w:rFonts w:ascii="標楷體" w:eastAsia="標楷體" w:hAnsi="標楷體" w:cs="標楷體"/>
          <w:color w:val="000000"/>
          <w:sz w:val="24"/>
          <w:szCs w:val="28"/>
        </w:rPr>
        <w:t xml:space="preserve"> 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，旦為朝雲，暮為行雨，朝朝暮暮，陽台之下』。王朝視之，如言，乃為立館，號曰朝雲」。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(《渚宮舊事》引《襄陽耆舊傳》)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4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73" w:rsidRPr="00F06AD9" w:rsidRDefault="00847373" w:rsidP="008473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t>夸父追日</w:t>
      </w: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夸父與日逐走，入日，渴欲得飲，飲於河渭;河渭不足，北飲大澤。未至，道渴而死。棄其杖，化為鄧林。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(《山海經•海外北經》)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5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C7" w:rsidRPr="00143DE7" w:rsidRDefault="00F951C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大荒之中，有山名成都載天。有人珥兩黃蛇，把兩黃蛇，名曰夸父。后土生信，信生夸父。夸父不量力，欲追日景，逮之於谷。將飲河而不足也，將走大澤，未至，死於此。應龍已殺蚩尤，又殺夸父，乃去南方處之，故南方多雨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(《山海經•北次山經》)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6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E7" w:rsidRDefault="00143DE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2"/>
          <w:szCs w:val="28"/>
        </w:rPr>
      </w:pPr>
    </w:p>
    <w:p w:rsidR="00143DE7" w:rsidRDefault="00143DE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2"/>
          <w:szCs w:val="28"/>
        </w:rPr>
      </w:pPr>
    </w:p>
    <w:p w:rsidR="00143DE7" w:rsidRDefault="00143DE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2"/>
          <w:szCs w:val="28"/>
        </w:rPr>
      </w:pPr>
    </w:p>
    <w:p w:rsidR="00143DE7" w:rsidRDefault="00143DE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hAnsi="標楷體" w:cs="新細明體"/>
          <w:color w:val="000000"/>
          <w:sz w:val="32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lastRenderedPageBreak/>
        <w:t>后羿射日</w:t>
      </w: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帝俊賜羿彤弓素矰，以扶下國。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(《山海經•海內經》)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17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堯之時，十日並出，焦禾稼，殺草木，而民無所食。</w:t>
      </w:r>
      <w:r w:rsidRPr="00143DE7">
        <w:rPr>
          <w:rFonts w:ascii="標楷體" w:eastAsia="標楷體" w:hAnsi="標楷體" w:cs="標楷體"/>
          <w:color w:val="000000"/>
          <w:sz w:val="24"/>
          <w:szCs w:val="28"/>
        </w:rPr>
        <w:t xml:space="preserve"> 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鑿齒、九嬰、大風、封豨、修蛇，皆為民害。堯乃使羿誅鑿齒於疇華之野，殺九嬰於凶水之上，繳大風於青丘之澤，上殺十日而下殺，斷修蛇於洞庭，擒封豨於桑林。萬民皆喜，置堯以為天子。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(《淮南子•本經》)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4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羿焉彃日，鳥焉解羽？王逸《注》</w:t>
      </w:r>
      <w:r w:rsidR="0084737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：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「羿仰射十日，中其九日，日中九鳥皆死，墮其羽翼」。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(《楚辭•天問》)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5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29" w:rsidRPr="00F06AD9" w:rsidRDefault="00886229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新細明體"/>
          <w:color w:val="000000"/>
          <w:sz w:val="32"/>
          <w:szCs w:val="28"/>
        </w:rPr>
      </w:pPr>
    </w:p>
    <w:p w:rsidR="009A49E1" w:rsidRPr="00F06AD9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新細明體"/>
          <w:color w:val="000000"/>
          <w:sz w:val="32"/>
          <w:szCs w:val="28"/>
        </w:rPr>
      </w:pPr>
      <w:r w:rsidRPr="00F06AD9">
        <w:rPr>
          <w:rFonts w:ascii="標楷體" w:eastAsia="標楷體" w:hAnsi="標楷體" w:cs="新細明體" w:hint="eastAsia"/>
          <w:color w:val="000000"/>
          <w:sz w:val="32"/>
          <w:szCs w:val="28"/>
        </w:rPr>
        <w:t>鯀禹治水</w:t>
      </w: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洪水滔天。鯀竊帝之息壤以堙洪水，不待帝命，帝命祝融殺鯀於羽郊。鯀復生禹。帝乃命禹卒布土定九州。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(《山海經•海內經》)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6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當堯之時，天下猶未平，洪水橫流，氾濫於天下。草木暢茂，禽獸繁殖，五穀不登，禽獸偪人。獸蹄鳥跡之道，交於中國。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(《孟子•滕文公》)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7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當堯之時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，水逆行，氾濫於中國，蛇龍居之，民無所定，下者為巢，上者為營窟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(《孟子•滕文公》)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8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黃帝生駱明，駱明生白馬，白馬是為鯀。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(《山海經•海內經》)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39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753B53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滔滔洪水，無所止極，伯鯀乃以息石息壤，以填洪水</w:t>
      </w:r>
      <w:r w:rsidR="009A49E1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。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(《山海經•海內經注》引《開筮》)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0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昔者鯀違帝命，殛之於羽山，化為黃能，以入於羽淵。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(《國語•晉語》)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1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29" w:rsidRPr="00143DE7" w:rsidRDefault="00886229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鯀死三歲不腐，剖之以吳刀，化為黃龍。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(《山海經•海內經注》引《開筮》)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2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753B53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大副之吳刀，是用出禹</w:t>
      </w:r>
      <w:r w:rsidR="009A49E1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。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</w:t>
      </w:r>
      <w:r w:rsidR="00AC52FD" w:rsidRPr="00AC52FD">
        <w:rPr>
          <w:rFonts w:ascii="楷体" w:eastAsia="楷体" w:hAnsi="楷体" w:cs="標楷體" w:hint="eastAsia"/>
          <w:color w:val="000000"/>
          <w:sz w:val="24"/>
          <w:szCs w:val="24"/>
        </w:rPr>
        <w:t>初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學記》引《歸藏》)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3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7F" w:rsidRPr="00143DE7" w:rsidRDefault="00591B7F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鴟龜曳銜，鯀何聽焉？順欲成功，帝何刑焉？永遏在羽山，夫何三年不？伯禹腹鯀，夫何以變化？阻窮西征，巖何越焉？化為黃熊，巫何活焉？咸播秬黍，</w:t>
      </w:r>
      <w:r w:rsidRPr="00143DE7">
        <w:rPr>
          <w:rFonts w:ascii="標楷體" w:eastAsia="標楷體" w:hAnsi="標楷體" w:cs="標楷體"/>
          <w:color w:val="000000"/>
          <w:sz w:val="24"/>
          <w:szCs w:val="28"/>
        </w:rPr>
        <w:t xml:space="preserve"> 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莆是營;何由并投，而鯀疾修盈？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(《楚辭•天問》)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4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lastRenderedPageBreak/>
        <w:t>禹始也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憂民救水，到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大越，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上茅山大會計，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爵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有德，封有功，更名茅山曰會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稽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(《越絕書•外傳記地》)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5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昔禹致群神於會稽山，防風氏後至，殺而戮之，其骨節專車。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(《國語•魯語》)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6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禹有功，抑下鴻，闢除民害逐共工。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(《荀子•成相》)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7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禹盡力溝洫，導川夷岳，黃龍曳尾於前，玄龜負青泥於後。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(《拾遺記》)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8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應龍何畫？河海何歷？王逸《注》</w:t>
      </w:r>
      <w:r w:rsidR="0084737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：</w:t>
      </w: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「禹治洪水時，有神龍，以尾畫地，導水所注」。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(《楚辭•天問》)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49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C7" w:rsidRPr="00143DE7" w:rsidRDefault="00F951C7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禹理水，觀於河。見白面長人魚出，曰：『吾河精也』。授禹河圖，而還於淵中。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(《尸子輯本》)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0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鑿龍關之山，亦謂之龍門，至一空岩，幽暗不可復行，禹乃負火而進。有獸狀如豕，銜夜明之珠，其光如燭;又有青犬，行吠於前。禹計可十里，迷於晝夜，既覺漸明，乃向來豕犬，變為人形，皆著玄衣。又見一神，蛇身人面，禹因與語，神乃探玉簡授禹，長一尺二寸，使度量天地，禹即執此簡以平水土。蛇身之神，即羲皇也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(《拾遺記》)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1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禹理水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，三至桐柏山，驚風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走雷，石號木鳴，土伯擁川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，天老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肅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兵，功不能興。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禹怒，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召集百靈，授命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夔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龍，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桐柏等山君長稽首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請命。禹因囚鴻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濛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氏、商章氏、兜盧氏、犁婁氏，乃獲淮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渦水神名無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支祁。善應對語言，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辨江淮之淺深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、原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隰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之遠近，形若猿猴，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縮鼻高額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，青軀白首，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金目雪牙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，頸伸百尺，力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踰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九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象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，搏擊騰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踔疾奔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，輕利倏忽，</w:t>
      </w:r>
      <w:proofErr w:type="gramStart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聞視不可</w:t>
      </w:r>
      <w:proofErr w:type="gramEnd"/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久。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(《太平廣記》)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2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禹娶塗山氏女，不以私害公，自辛至甲四日，復往治水。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(《楚辭•天問》洪興祖《注》引《呂氏春秋》)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3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禹治鴻水，通轘轅山，化為熊。謂塗山氏曰：『欲餉，聞鼓聲而來。』禹跳石，誤中鼓，塗山氏往，見禹方作熊，慚而去。至嵩高山下，化為石，方生啟。禹曰：『歸我子！』石破北方而啟生。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(《漢書•武帝紀》顏師古《注》引《淮南子》)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4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11" w:rsidRPr="00143DE7" w:rsidRDefault="003A241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</w:p>
    <w:p w:rsidR="009A49E1" w:rsidRPr="00143DE7" w:rsidRDefault="009A49E1" w:rsidP="009A49E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Times New Roman"/>
          <w:sz w:val="24"/>
          <w:szCs w:val="28"/>
        </w:rPr>
      </w:pPr>
      <w:r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共工臣名曰相繇，九首蛇身自環，食于九土。其所歍所尼，即為源澤。不辛乃苦，百獸莫能處。禹湮洪水，殺相繇，其寫腥臭，不可生穀;其地多水，不可居也。禹湮之，三仞三沮。乃以為池，群帝是因以為臺，在崑崙之北。</w:t>
      </w:r>
      <w:r w:rsidR="00753B53" w:rsidRPr="00143DE7">
        <w:rPr>
          <w:rFonts w:ascii="標楷體" w:eastAsia="標楷體" w:hAnsi="標楷體" w:cs="標楷體" w:hint="eastAsia"/>
          <w:color w:val="000000"/>
          <w:sz w:val="24"/>
          <w:szCs w:val="28"/>
        </w:rPr>
        <w:t>(《山海經•大荒北經》)</w:t>
      </w:r>
      <w:r w:rsidR="00F951C7" w:rsidRPr="00143DE7">
        <w:rPr>
          <w:rFonts w:ascii="標楷體" w:eastAsia="標楷體" w:hAnsi="標楷體"/>
          <w:noProof/>
          <w:sz w:val="21"/>
        </w:rPr>
        <w:drawing>
          <wp:inline distT="0" distB="0" distL="0" distR="0">
            <wp:extent cx="266065" cy="223520"/>
            <wp:effectExtent l="0" t="0" r="635" b="5080"/>
            <wp:docPr id="55" name="圖片 8" descr="描述: \\140.112.59.229\資源平台\資源平台\版權\版權ICON與範例\F-公共財-book_mark_transparent-squar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描述: \\140.112.59.229\資源平台\資源平台\版權\版權ICON與範例\F-公共財-book_mark_transparent-squar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118"/>
        <w:gridCol w:w="992"/>
        <w:gridCol w:w="4253"/>
      </w:tblGrid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88622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頁碼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88622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88622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版權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886229" w:rsidRPr="00F06AD9" w:rsidRDefault="0088622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作者／來源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94499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天地渾沌如雞子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後乃有三皇</w:t>
            </w:r>
            <w:r w:rsidR="00303D5A" w:rsidRPr="00F06AD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B97F6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1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B97F6D" w:rsidRPr="004C19D0" w:rsidRDefault="000B70A9" w:rsidP="00F857C2">
            <w:pPr>
              <w:pStyle w:val="a8"/>
              <w:rPr>
                <w:rFonts w:ascii="標楷體" w:eastAsia="標楷體" w:hAnsi="標楷體"/>
                <w:sz w:val="28"/>
                <w:szCs w:val="24"/>
              </w:rPr>
            </w:pPr>
            <w:r w:rsidRPr="004C19D0">
              <w:rPr>
                <w:rFonts w:ascii="楷体" w:eastAsia="楷体" w:hAnsi="楷体" w:cs="Arial" w:hint="eastAsia"/>
                <w:color w:val="222222"/>
                <w:sz w:val="24"/>
                <w:shd w:val="clear" w:color="auto" w:fill="FFFFFF"/>
              </w:rPr>
              <w:t>引自</w:t>
            </w:r>
            <w:r w:rsidR="00AC52FD" w:rsidRPr="00AC52FD">
              <w:rPr>
                <w:rFonts w:ascii="楷体" w:eastAsia="楷体" w:hAnsi="楷体" w:hint="eastAsia"/>
                <w:sz w:val="24"/>
                <w:szCs w:val="28"/>
              </w:rPr>
              <w:t>李</w:t>
            </w:r>
            <w:proofErr w:type="gramStart"/>
            <w:r w:rsidR="00AC52FD" w:rsidRPr="00AC52FD">
              <w:rPr>
                <w:rFonts w:ascii="楷体" w:eastAsia="楷体" w:hAnsi="楷体" w:hint="eastAsia"/>
                <w:sz w:val="24"/>
                <w:szCs w:val="28"/>
              </w:rPr>
              <w:t>昉</w:t>
            </w:r>
            <w:proofErr w:type="gramEnd"/>
            <w:r w:rsidRPr="004C19D0">
              <w:rPr>
                <w:rFonts w:ascii="楷体" w:eastAsia="楷体" w:hAnsi="楷体" w:cs="SimSun" w:hint="eastAsia"/>
                <w:color w:val="222222"/>
                <w:sz w:val="24"/>
                <w:shd w:val="clear" w:color="auto" w:fill="FFFFFF"/>
              </w:rPr>
              <w:t>：</w:t>
            </w:r>
            <w:r w:rsidR="00B97F6D" w:rsidRPr="004C19D0">
              <w:rPr>
                <w:rFonts w:ascii="標楷體" w:eastAsia="標楷體" w:hAnsi="標楷體" w:hint="eastAsia"/>
                <w:sz w:val="24"/>
                <w:szCs w:val="24"/>
              </w:rPr>
              <w:t>《太平御覽》</w:t>
            </w:r>
            <w:r w:rsidR="00944996" w:rsidRPr="004C19D0">
              <w:rPr>
                <w:rFonts w:ascii="標楷體" w:eastAsia="標楷體" w:hAnsi="標楷體" w:hint="eastAsia"/>
                <w:sz w:val="24"/>
                <w:szCs w:val="24"/>
              </w:rPr>
              <w:t>卷</w:t>
            </w:r>
            <w:proofErr w:type="gramStart"/>
            <w:r w:rsidR="00944996" w:rsidRPr="004C19D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B97F6D" w:rsidRPr="004C19D0">
              <w:rPr>
                <w:rFonts w:ascii="標楷體" w:eastAsia="標楷體" w:hAnsi="標楷體" w:hint="eastAsia"/>
                <w:sz w:val="24"/>
                <w:szCs w:val="24"/>
              </w:rPr>
              <w:t>引《三五曆記》</w:t>
            </w:r>
          </w:p>
          <w:p w:rsidR="00886229" w:rsidRPr="00F06AD9" w:rsidRDefault="00B97F6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303D5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媧，古之神聖女，化萬物者也。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303D5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886229" w:rsidRPr="004C19D0" w:rsidRDefault="005B64E3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C19D0">
              <w:rPr>
                <w:rFonts w:ascii="楷体" w:eastAsia="楷体" w:hAnsi="楷体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引</w:t>
            </w:r>
            <w:proofErr w:type="gramStart"/>
            <w:r w:rsidRPr="004C19D0">
              <w:rPr>
                <w:rFonts w:ascii="楷体" w:eastAsia="楷体" w:hAnsi="楷体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自</w:t>
            </w:r>
            <w:r w:rsidRPr="004C19D0">
              <w:rPr>
                <w:rFonts w:ascii="楷体" w:eastAsia="楷体" w:hAnsi="楷体" w:cs="Arial"/>
                <w:bCs/>
                <w:color w:val="000000"/>
                <w:sz w:val="24"/>
                <w:szCs w:val="24"/>
                <w:shd w:val="clear" w:color="auto" w:fill="FFFFFF"/>
              </w:rPr>
              <w:t>許</w:t>
            </w:r>
            <w:r w:rsidRPr="004C19D0">
              <w:rPr>
                <w:rFonts w:ascii="楷体" w:eastAsia="楷体" w:hAnsi="楷体" w:cs="SimSun" w:hint="eastAsia"/>
                <w:bCs/>
                <w:color w:val="000000"/>
                <w:sz w:val="24"/>
                <w:szCs w:val="24"/>
                <w:shd w:val="clear" w:color="auto" w:fill="FFFFFF"/>
              </w:rPr>
              <w:t>慎</w:t>
            </w:r>
            <w:proofErr w:type="gramEnd"/>
            <w:r w:rsidRPr="004C19D0">
              <w:rPr>
                <w:rFonts w:ascii="楷体" w:eastAsia="楷体" w:hAnsi="楷体" w:cs="SimSun" w:hint="eastAsia"/>
                <w:bCs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303D5A" w:rsidRPr="004C19D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《說文解字》</w:t>
            </w:r>
          </w:p>
          <w:p w:rsidR="00303D5A" w:rsidRPr="00F06AD9" w:rsidRDefault="00303D5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</w:t>
            </w:r>
            <w:proofErr w:type="gramStart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期間，</w:t>
            </w:r>
            <w:proofErr w:type="gramEnd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F951C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傳言女媧人頭蛇身，一日七十化。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5C57F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4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5C57FF" w:rsidRPr="00F06AD9" w:rsidRDefault="005C57FF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《楚辭•天問》王逸《注》</w:t>
            </w:r>
          </w:p>
          <w:p w:rsidR="00886229" w:rsidRPr="00F06AD9" w:rsidRDefault="00F951C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黃帝生陰陽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此女媧所以七十化也。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18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5B64E3" w:rsidRDefault="004C19D0" w:rsidP="00F857C2">
            <w:pPr>
              <w:pStyle w:val="a8"/>
              <w:rPr>
                <w:rFonts w:ascii="楷体" w:eastAsia="楷体" w:hAnsi="楷体" w:cs="標楷體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  <w:shd w:val="clear" w:color="auto" w:fill="FFFFFF"/>
              </w:rPr>
              <w:t>引自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西漢淮南王劉安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及其門客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李尚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蘇飛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伍被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左吳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="005B64E3"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田由</w:t>
            </w:r>
            <w:r w:rsidR="005B64E3"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等八</w:t>
            </w:r>
            <w:r w:rsidR="005B64E3" w:rsidRPr="005B64E3"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765526" w:rsidRPr="005B64E3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《淮南子</w:t>
            </w:r>
            <w:r w:rsidR="00765526" w:rsidRPr="005B64E3">
              <w:rPr>
                <w:rFonts w:ascii="楷体" w:eastAsia="標楷體" w:hAnsi="標楷體" w:cs="標楷體" w:hint="eastAsia"/>
                <w:color w:val="000000"/>
                <w:sz w:val="24"/>
                <w:szCs w:val="24"/>
              </w:rPr>
              <w:t>•</w:t>
            </w:r>
            <w:r w:rsidR="00765526" w:rsidRPr="005B64E3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說林》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5B64E3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5B64E3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5B64E3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俗說天地開闢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舉以為人。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19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4C19D0" w:rsidRDefault="004C19D0" w:rsidP="00F857C2">
            <w:pPr>
              <w:pStyle w:val="a8"/>
              <w:rPr>
                <w:rFonts w:ascii="楷体" w:eastAsia="楷体" w:hAnsi="楷体" w:cs="標楷體"/>
                <w:color w:val="000000"/>
                <w:sz w:val="24"/>
                <w:szCs w:val="28"/>
              </w:rPr>
            </w:pPr>
            <w:r w:rsidRPr="004C19D0">
              <w:rPr>
                <w:rFonts w:ascii="楷体" w:eastAsia="楷体" w:hAnsi="楷体" w:hint="eastAsia"/>
                <w:sz w:val="24"/>
                <w:szCs w:val="28"/>
              </w:rPr>
              <w:t>引自</w:t>
            </w:r>
            <w:r w:rsidR="00AC52FD" w:rsidRPr="00AC52FD">
              <w:rPr>
                <w:rFonts w:ascii="楷体" w:eastAsia="楷体" w:hAnsi="楷体" w:hint="eastAsia"/>
                <w:sz w:val="24"/>
                <w:szCs w:val="28"/>
              </w:rPr>
              <w:t>李</w:t>
            </w:r>
            <w:proofErr w:type="gramStart"/>
            <w:r w:rsidR="00AC52FD" w:rsidRPr="00AC52FD">
              <w:rPr>
                <w:rFonts w:ascii="楷体" w:eastAsia="楷体" w:hAnsi="楷体" w:hint="eastAsia"/>
                <w:sz w:val="24"/>
                <w:szCs w:val="28"/>
              </w:rPr>
              <w:t>昉</w:t>
            </w:r>
            <w:proofErr w:type="gramEnd"/>
            <w:r w:rsidRPr="004C19D0">
              <w:rPr>
                <w:rFonts w:ascii="楷体" w:eastAsia="楷体" w:hAnsi="楷体" w:cs="Arial" w:hint="eastAsia"/>
                <w:sz w:val="24"/>
                <w:szCs w:val="28"/>
                <w:shd w:val="clear" w:color="auto" w:fill="FFFFFF"/>
              </w:rPr>
              <w:t>：</w:t>
            </w:r>
            <w:r w:rsidR="00765526" w:rsidRPr="004C19D0">
              <w:rPr>
                <w:rFonts w:ascii="楷体" w:eastAsia="楷体" w:hAnsi="楷体" w:cs="標楷體" w:hint="eastAsia"/>
                <w:color w:val="000000"/>
                <w:sz w:val="24"/>
                <w:szCs w:val="28"/>
              </w:rPr>
              <w:t>《太平御覽》引《風俗通義》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</w:t>
            </w:r>
            <w:proofErr w:type="gramStart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期間，</w:t>
            </w:r>
            <w:proofErr w:type="gramEnd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女媧禱祀神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是祀為皋禖之神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0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4C19D0" w:rsidRDefault="004C19D0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4C19D0">
              <w:rPr>
                <w:rFonts w:ascii="楷体" w:eastAsia="楷体" w:hAnsi="楷体" w:cs="Arial" w:hint="eastAsia"/>
                <w:sz w:val="24"/>
                <w:szCs w:val="24"/>
                <w:shd w:val="clear" w:color="auto" w:fill="FFFFFF"/>
              </w:rPr>
              <w:t>引自</w:t>
            </w:r>
            <w:r w:rsidRPr="004C19D0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羅泌</w:t>
            </w:r>
            <w:r w:rsidRPr="004C19D0">
              <w:rPr>
                <w:rFonts w:ascii="楷体" w:eastAsia="楷体" w:hAnsi="楷体" w:cs="Arial" w:hint="eastAsia"/>
                <w:sz w:val="24"/>
                <w:szCs w:val="24"/>
                <w:shd w:val="clear" w:color="auto" w:fill="FFFFFF"/>
              </w:rPr>
              <w:t>：</w:t>
            </w:r>
            <w:r w:rsidR="00765526" w:rsidRPr="004C19D0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《路史</w:t>
            </w:r>
            <w:r w:rsidR="00765526" w:rsidRPr="004C19D0">
              <w:rPr>
                <w:rFonts w:ascii="楷体" w:eastAsia="標楷體" w:hAnsi="標楷體" w:cs="標楷體" w:hint="eastAsia"/>
                <w:color w:val="000000"/>
                <w:sz w:val="24"/>
                <w:szCs w:val="24"/>
              </w:rPr>
              <w:t>•</w:t>
            </w:r>
            <w:r w:rsidR="00765526" w:rsidRPr="004C19D0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後紀二》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4C19D0">
              <w:rPr>
                <w:rFonts w:ascii="楷体" w:eastAsia="楷体" w:hAnsi="楷体" w:hint="eastAsia"/>
                <w:sz w:val="24"/>
                <w:szCs w:val="24"/>
              </w:rPr>
              <w:t>本作品已超過著作</w:t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財產權存續</w:t>
            </w:r>
            <w:proofErr w:type="gramStart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期間，</w:t>
            </w:r>
            <w:proofErr w:type="gramEnd"/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往古之時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無有攫噬之心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2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06AD9" w:rsidRDefault="004C19D0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  <w:shd w:val="clear" w:color="auto" w:fill="FFFFFF"/>
              </w:rPr>
              <w:t>引自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西漢淮南王劉安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及其門客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李尚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蘇飛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伍被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左吳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田由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等八</w:t>
            </w:r>
            <w:r w:rsidRPr="005B64E3"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765526"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《淮南子•覽冥》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又北二百里曰發鳩之山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常銜西山之木石以堙於東海。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3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06AD9" w:rsidRDefault="00765526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《山海經•北次山經》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昔炎帝女溺死東海中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俗呼帝女雀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4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4C19D0" w:rsidRDefault="00AC52FD" w:rsidP="00F857C2">
            <w:pPr>
              <w:pStyle w:val="a8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Style w:val="ae"/>
                <w:rFonts w:ascii="楷体" w:eastAsia="楷体" w:hAnsi="楷体" w:cs="Arial" w:hint="eastAsia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引自</w:t>
            </w:r>
            <w:r w:rsidR="004C19D0" w:rsidRPr="004C19D0">
              <w:rPr>
                <w:rStyle w:val="ae"/>
                <w:rFonts w:ascii="楷体" w:eastAsia="楷体" w:hAnsi="楷体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任</w:t>
            </w:r>
            <w:proofErr w:type="gramStart"/>
            <w:r w:rsidR="004C19D0" w:rsidRPr="004C19D0">
              <w:rPr>
                <w:rStyle w:val="ae"/>
                <w:rFonts w:ascii="楷体" w:eastAsia="楷体" w:hAnsi="楷体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昉</w:t>
            </w:r>
            <w:proofErr w:type="gramEnd"/>
            <w:r w:rsidR="004C19D0" w:rsidRPr="004C19D0">
              <w:rPr>
                <w:rStyle w:val="apple-converted-space"/>
                <w:rFonts w:ascii="Arial" w:eastAsia="楷体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C19D0" w:rsidRPr="004C19D0">
              <w:rPr>
                <w:rStyle w:val="apple-converted-space"/>
                <w:rFonts w:ascii="楷体" w:eastAsia="楷体" w:hAnsi="楷体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：</w:t>
            </w:r>
            <w:r w:rsidR="00765526" w:rsidRPr="004C19D0">
              <w:rPr>
                <w:rFonts w:ascii="楷体" w:eastAsia="楷体" w:hAnsi="楷体" w:cs="標楷體" w:hint="eastAsia"/>
                <w:color w:val="000000" w:themeColor="text1"/>
                <w:sz w:val="24"/>
                <w:szCs w:val="24"/>
              </w:rPr>
              <w:t>《述異記》</w:t>
            </w:r>
          </w:p>
          <w:p w:rsidR="00886229" w:rsidRPr="004C19D0" w:rsidRDefault="00765526" w:rsidP="00F857C2">
            <w:pPr>
              <w:pStyle w:val="a8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4C19D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本作品已超過著作財產權存續</w:t>
            </w:r>
            <w:proofErr w:type="gramStart"/>
            <w:r w:rsidRPr="004C19D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期間，</w:t>
            </w:r>
            <w:proofErr w:type="gramEnd"/>
            <w:r w:rsidRPr="004C19D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姑媱之山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服之媚於人。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5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《山海經•北次山經》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06AD9" w:rsidTr="00F857C2">
        <w:tc>
          <w:tcPr>
            <w:tcW w:w="852" w:type="dxa"/>
            <w:shd w:val="clear" w:color="auto" w:fill="auto"/>
          </w:tcPr>
          <w:p w:rsidR="00886229" w:rsidRPr="00F06AD9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赤帝女曰瑤姬</w:t>
            </w:r>
            <w:r w:rsidRPr="00F06AD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夢見與神遇。</w:t>
            </w:r>
          </w:p>
        </w:tc>
        <w:tc>
          <w:tcPr>
            <w:tcW w:w="992" w:type="dxa"/>
            <w:shd w:val="clear" w:color="auto" w:fill="auto"/>
          </w:tcPr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6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06AD9" w:rsidRDefault="00AC52F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</w:t>
            </w: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宋玉:</w:t>
            </w:r>
            <w:r w:rsidR="00765526"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</w:t>
            </w:r>
            <w:r w:rsidR="00765526" w:rsidRPr="00F06A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文選•高唐賦注》引《襄陽耆舊傳》</w:t>
            </w:r>
          </w:p>
          <w:p w:rsidR="00886229" w:rsidRPr="00F06AD9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06AD9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857C2" w:rsidTr="00F857C2">
        <w:tc>
          <w:tcPr>
            <w:tcW w:w="852" w:type="dxa"/>
            <w:shd w:val="clear" w:color="auto" w:fill="auto"/>
          </w:tcPr>
          <w:p w:rsidR="0088622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（巫山之女）靉乎若雲</w:t>
            </w:r>
            <w:r w:rsidRPr="00F857C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號曰朝雲。</w:t>
            </w:r>
          </w:p>
        </w:tc>
        <w:tc>
          <w:tcPr>
            <w:tcW w:w="992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7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857C2" w:rsidRDefault="00AC52F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</w:t>
            </w:r>
            <w:proofErr w:type="gramStart"/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余知古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：</w:t>
            </w:r>
            <w:r w:rsidR="00765526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《渚宮舊事》引《襄陽耆舊傳》</w:t>
            </w:r>
          </w:p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857C2" w:rsidTr="00F857C2">
        <w:tc>
          <w:tcPr>
            <w:tcW w:w="852" w:type="dxa"/>
            <w:shd w:val="clear" w:color="auto" w:fill="auto"/>
          </w:tcPr>
          <w:p w:rsidR="0088622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夸父與日逐走</w:t>
            </w:r>
            <w:r w:rsidR="009F469A"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化為鄧林。</w:t>
            </w:r>
          </w:p>
        </w:tc>
        <w:tc>
          <w:tcPr>
            <w:tcW w:w="992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8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765526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《山海經•海外北經》</w:t>
            </w:r>
          </w:p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857C2" w:rsidTr="00F857C2">
        <w:tc>
          <w:tcPr>
            <w:tcW w:w="852" w:type="dxa"/>
            <w:shd w:val="clear" w:color="auto" w:fill="auto"/>
          </w:tcPr>
          <w:p w:rsidR="0088622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6229" w:rsidRPr="00F857C2" w:rsidRDefault="009F469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大荒之中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故南方多雨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29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9F469A" w:rsidRPr="00F857C2" w:rsidRDefault="009F469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《山海經•北次山經》</w:t>
            </w:r>
          </w:p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857C2" w:rsidTr="00F857C2">
        <w:tc>
          <w:tcPr>
            <w:tcW w:w="852" w:type="dxa"/>
            <w:shd w:val="clear" w:color="auto" w:fill="auto"/>
          </w:tcPr>
          <w:p w:rsidR="00886229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86229" w:rsidRPr="00F857C2" w:rsidRDefault="009F469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帝俊賜羿彤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弓素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矰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以扶下國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30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9F469A" w:rsidRPr="00F857C2" w:rsidRDefault="009F469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《山海經•海內經》</w:t>
            </w:r>
          </w:p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886229" w:rsidRPr="00F857C2" w:rsidTr="00F857C2">
        <w:tc>
          <w:tcPr>
            <w:tcW w:w="852" w:type="dxa"/>
            <w:shd w:val="clear" w:color="auto" w:fill="auto"/>
          </w:tcPr>
          <w:p w:rsidR="0088622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86229" w:rsidRPr="00F857C2" w:rsidRDefault="009F469A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堯之時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置堯以為天子。</w:t>
            </w:r>
          </w:p>
        </w:tc>
        <w:tc>
          <w:tcPr>
            <w:tcW w:w="992" w:type="dxa"/>
            <w:shd w:val="clear" w:color="auto" w:fill="auto"/>
          </w:tcPr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31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9F469A" w:rsidRPr="00F857C2" w:rsidRDefault="00AC52F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  <w:shd w:val="clear" w:color="auto" w:fill="FFFFFF"/>
              </w:rPr>
              <w:t>引自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西漢淮南王劉安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及其門客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李尚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蘇飛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伍被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左吳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5B64E3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田由</w:t>
            </w:r>
            <w:r w:rsidRPr="005B64E3">
              <w:rPr>
                <w:rFonts w:ascii="楷体" w:eastAsia="楷体" w:hAnsi="楷体" w:cs="Arial"/>
                <w:color w:val="000000"/>
                <w:sz w:val="24"/>
                <w:szCs w:val="24"/>
                <w:shd w:val="clear" w:color="auto" w:fill="FFFFFF"/>
              </w:rPr>
              <w:t>等八</w:t>
            </w:r>
            <w:r w:rsidRPr="005B64E3"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9F469A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《淮南子•本經》</w:t>
            </w:r>
          </w:p>
          <w:p w:rsidR="00886229" w:rsidRPr="00F857C2" w:rsidRDefault="00765526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羿焉彃日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墮其羽翼。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  <w:lang w:eastAsia="zh-CN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32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《楚辭•天問》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洪水滔天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帝乃命禹卒布土定九州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33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《山海經•海內經》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當堯之時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交於中國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56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AC52FD" w:rsidRDefault="00AC52FD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引自孟軻：</w:t>
            </w:r>
            <w:r w:rsidR="000A3289"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《孟子</w:t>
            </w:r>
            <w:r w:rsidR="000A3289" w:rsidRPr="00AC52FD">
              <w:rPr>
                <w:rFonts w:ascii="楷体" w:eastAsia="標楷體" w:hAnsi="標楷體" w:cs="標楷體" w:hint="eastAsia"/>
                <w:color w:val="000000"/>
                <w:sz w:val="24"/>
                <w:szCs w:val="24"/>
              </w:rPr>
              <w:t>•</w:t>
            </w:r>
            <w:r w:rsidR="000A3289"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滕文公》</w:t>
            </w:r>
          </w:p>
          <w:p w:rsidR="000A3289" w:rsidRPr="00AC52FD" w:rsidRDefault="000A3289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AC52FD">
              <w:rPr>
                <w:rFonts w:ascii="楷体" w:eastAsia="楷体" w:hAnsi="楷体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當堯之時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上者為營窟」。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57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AC52FD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引自孟軻：</w:t>
            </w:r>
            <w:r w:rsidR="000A3289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《孟子•滕文公》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黃帝生駱明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白馬是為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鯀。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6065" cy="223520"/>
                  <wp:effectExtent l="0" t="0" r="635" b="5080"/>
                  <wp:docPr id="58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《山海經•海內經》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滔滔洪水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以填洪水。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59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《山海經•海內經注》引《開筮》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昔者鯀違帝命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以入於羽淵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0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《國語•晉語》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鯀死三歲不腐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化為黃龍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1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《山海經•海內經注》引《開筮》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大副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之吳刀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，是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用出禹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6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AC52FD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</w:t>
            </w:r>
            <w:r w:rsidRPr="00AC52FD">
              <w:rPr>
                <w:rFonts w:ascii="楷体" w:eastAsia="楷体" w:hAnsi="楷体" w:cs="Arial"/>
                <w:color w:val="222222"/>
                <w:sz w:val="24"/>
                <w:szCs w:val="24"/>
                <w:shd w:val="clear" w:color="auto" w:fill="FFFFFF"/>
              </w:rPr>
              <w:t>徐</w:t>
            </w:r>
            <w:r w:rsidRPr="00AC52FD">
              <w:rPr>
                <w:rFonts w:ascii="楷体" w:eastAsia="楷体" w:hAnsi="楷体" w:cs="SimSun" w:hint="eastAsia"/>
                <w:color w:val="222222"/>
                <w:sz w:val="24"/>
                <w:szCs w:val="24"/>
                <w:shd w:val="clear" w:color="auto" w:fill="FFFFFF"/>
              </w:rPr>
              <w:t>坚：</w:t>
            </w:r>
            <w:r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《初</w:t>
            </w:r>
            <w:r w:rsidR="000A3289" w:rsidRPr="00AC52FD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學</w:t>
            </w:r>
            <w:r w:rsidR="000A3289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記》引《歸藏》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鴟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龜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曳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銜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而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鯀疾修盈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7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《楚辭•天問》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禹始也憂民救水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更名茅山曰會稽。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8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0A3289" w:rsidRPr="00751C7C" w:rsidRDefault="00751C7C" w:rsidP="00F857C2">
            <w:pPr>
              <w:pStyle w:val="a8"/>
              <w:rPr>
                <w:rFonts w:ascii="楷体" w:eastAsia="楷体" w:hAnsi="楷体" w:cs="標楷體"/>
                <w:color w:val="000000"/>
                <w:sz w:val="24"/>
                <w:szCs w:val="24"/>
              </w:rPr>
            </w:pPr>
            <w:r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引自吳平：</w:t>
            </w:r>
            <w:r w:rsidR="000A3289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《越絕書</w:t>
            </w:r>
            <w:r w:rsidR="000A3289" w:rsidRPr="00751C7C">
              <w:rPr>
                <w:rFonts w:ascii="楷体" w:eastAsia="標楷體" w:hAnsi="標楷體" w:cs="標楷體" w:hint="eastAsia"/>
                <w:color w:val="000000"/>
                <w:sz w:val="24"/>
                <w:szCs w:val="24"/>
              </w:rPr>
              <w:t>•</w:t>
            </w:r>
            <w:r w:rsidR="000A3289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外傳記地》</w:t>
            </w:r>
          </w:p>
          <w:p w:rsidR="000A3289" w:rsidRPr="00751C7C" w:rsidRDefault="000A3289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751C7C">
              <w:rPr>
                <w:rFonts w:ascii="楷体" w:eastAsia="楷体" w:hAnsi="楷体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昔禹致群神於會稽山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其骨節專車。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69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《國語•魯語》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禹有功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闢除民害逐共工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0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751C7C" w:rsidRDefault="00751C7C" w:rsidP="00F857C2">
            <w:pPr>
              <w:pStyle w:val="a8"/>
              <w:rPr>
                <w:rFonts w:ascii="楷体" w:eastAsia="楷体" w:hAnsi="楷体" w:cs="標楷體"/>
                <w:color w:val="000000"/>
                <w:sz w:val="24"/>
                <w:szCs w:val="24"/>
              </w:rPr>
            </w:pPr>
            <w:r w:rsidRPr="00751C7C">
              <w:rPr>
                <w:rFonts w:ascii="楷体" w:eastAsia="楷体" w:hAnsi="楷体" w:cs="SimSun" w:hint="eastAsia"/>
                <w:color w:val="000000"/>
                <w:sz w:val="24"/>
                <w:szCs w:val="24"/>
                <w:shd w:val="clear" w:color="auto" w:fill="FFFFFF"/>
              </w:rPr>
              <w:t>引自荀況：</w:t>
            </w:r>
            <w:r w:rsidR="00475857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《荀子</w:t>
            </w:r>
            <w:r w:rsidR="00475857" w:rsidRPr="00751C7C">
              <w:rPr>
                <w:rFonts w:ascii="楷体" w:eastAsia="標楷體" w:hAnsi="標楷體" w:cs="標楷體" w:hint="eastAsia"/>
                <w:color w:val="000000"/>
                <w:sz w:val="24"/>
                <w:szCs w:val="24"/>
              </w:rPr>
              <w:t>•</w:t>
            </w:r>
            <w:r w:rsidR="00475857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成相》</w:t>
            </w:r>
          </w:p>
          <w:p w:rsidR="000A3289" w:rsidRPr="00751C7C" w:rsidRDefault="000A3289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751C7C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751C7C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751C7C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禹盡力溝洫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玄龜負青泥於後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1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751C7C" w:rsidRDefault="00751C7C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引自王嘉：</w:t>
            </w:r>
            <w:r w:rsidR="00475857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《拾遺記》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51C7C">
              <w:rPr>
                <w:rFonts w:ascii="楷体" w:eastAsia="楷体" w:hAnsi="楷体" w:hint="eastAsia"/>
                <w:sz w:val="24"/>
                <w:szCs w:val="24"/>
              </w:rPr>
              <w:t>本作品已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應龍何畫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導水所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注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2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《楚辭•天問》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禹理水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而還於淵中。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3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751C7C" w:rsidRDefault="00751C7C" w:rsidP="00751C7C">
            <w:pPr>
              <w:wordWrap w:val="0"/>
              <w:spacing w:after="0" w:line="360" w:lineRule="atLeast"/>
              <w:rPr>
                <w:rFonts w:ascii="楷体" w:eastAsia="楷体" w:hAnsi="楷体" w:cs="標楷體"/>
                <w:color w:val="000000"/>
                <w:sz w:val="24"/>
                <w:szCs w:val="24"/>
              </w:rPr>
            </w:pPr>
            <w:r w:rsidRPr="00751C7C">
              <w:rPr>
                <w:rFonts w:ascii="楷体" w:eastAsia="楷体" w:hAnsi="楷体" w:cs="Times New Roman" w:hint="eastAsia"/>
                <w:bCs/>
                <w:color w:val="000000"/>
                <w:sz w:val="24"/>
                <w:szCs w:val="24"/>
                <w:lang w:eastAsia="zh-CN"/>
              </w:rPr>
              <w:t>引自惠栋：</w:t>
            </w:r>
            <w:r w:rsidR="00475857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《尸子輯本》</w:t>
            </w:r>
          </w:p>
          <w:p w:rsidR="000A3289" w:rsidRPr="00751C7C" w:rsidRDefault="000A3289" w:rsidP="00F857C2">
            <w:pPr>
              <w:pStyle w:val="a8"/>
              <w:rPr>
                <w:rFonts w:ascii="楷体" w:eastAsia="楷体" w:hAnsi="楷体"/>
                <w:sz w:val="24"/>
                <w:szCs w:val="24"/>
              </w:rPr>
            </w:pPr>
            <w:r w:rsidRPr="00751C7C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751C7C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751C7C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F857C2" w:rsidRDefault="00591B7F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禹鑿龍關之山</w:t>
            </w:r>
            <w:r w:rsidRPr="00F857C2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即羲皇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也。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6065" cy="223520"/>
                  <wp:effectExtent l="0" t="0" r="635" b="5080"/>
                  <wp:docPr id="74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751C7C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引自王嘉：</w:t>
            </w:r>
            <w:r w:rsidR="00475857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《拾遺記》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禹理水</w:t>
            </w:r>
            <w:proofErr w:type="gramEnd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聞視不可</w:t>
            </w:r>
            <w:proofErr w:type="gramEnd"/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久</w:t>
            </w: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5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751C7C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1C7C">
              <w:rPr>
                <w:rFonts w:ascii="楷体" w:eastAsia="楷体" w:hAnsi="楷体" w:cs="Arial" w:hint="eastAsia"/>
                <w:color w:val="222222"/>
                <w:sz w:val="24"/>
                <w:szCs w:val="24"/>
                <w:shd w:val="clear" w:color="auto" w:fill="FFFFFF"/>
              </w:rPr>
              <w:t>引自</w:t>
            </w:r>
            <w:r w:rsidRPr="00751C7C">
              <w:rPr>
                <w:rFonts w:ascii="楷体" w:eastAsia="楷体" w:hAnsi="楷体" w:cs="Arial"/>
                <w:color w:val="222222"/>
                <w:sz w:val="24"/>
                <w:szCs w:val="24"/>
                <w:shd w:val="clear" w:color="auto" w:fill="FFFFFF"/>
              </w:rPr>
              <w:t>李</w:t>
            </w:r>
            <w:proofErr w:type="gramStart"/>
            <w:r w:rsidRPr="00751C7C">
              <w:rPr>
                <w:rFonts w:ascii="楷体" w:eastAsia="楷体" w:hAnsi="楷体" w:cs="SimSun" w:hint="eastAsia"/>
                <w:color w:val="222222"/>
                <w:sz w:val="24"/>
                <w:szCs w:val="24"/>
                <w:shd w:val="clear" w:color="auto" w:fill="FFFFFF"/>
              </w:rPr>
              <w:t>昉</w:t>
            </w:r>
            <w:proofErr w:type="gramEnd"/>
            <w:r w:rsidRPr="00751C7C">
              <w:rPr>
                <w:rFonts w:ascii="楷体" w:eastAsia="楷体" w:hAnsi="楷体" w:cs="SimSun" w:hint="eastAsia"/>
                <w:color w:val="222222"/>
                <w:sz w:val="24"/>
                <w:szCs w:val="24"/>
                <w:shd w:val="clear" w:color="auto" w:fill="FFFFFF"/>
              </w:rPr>
              <w:t>：</w:t>
            </w:r>
            <w:r w:rsidR="00475857" w:rsidRPr="00751C7C">
              <w:rPr>
                <w:rFonts w:ascii="楷体" w:eastAsia="楷体" w:hAnsi="楷体" w:cs="標楷體" w:hint="eastAsia"/>
                <w:color w:val="000000"/>
                <w:sz w:val="24"/>
                <w:szCs w:val="24"/>
              </w:rPr>
              <w:t>《</w:t>
            </w:r>
            <w:r w:rsidR="00475857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太平廣記》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0A3289" w:rsidRPr="00F857C2" w:rsidTr="00F857C2">
        <w:tc>
          <w:tcPr>
            <w:tcW w:w="852" w:type="dxa"/>
            <w:shd w:val="clear" w:color="auto" w:fill="auto"/>
          </w:tcPr>
          <w:p w:rsidR="000A3289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289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禹娶塗山氏女</w:t>
            </w:r>
            <w:proofErr w:type="gramEnd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復往治水。</w:t>
            </w:r>
          </w:p>
        </w:tc>
        <w:tc>
          <w:tcPr>
            <w:tcW w:w="992" w:type="dxa"/>
            <w:shd w:val="clear" w:color="auto" w:fill="auto"/>
          </w:tcPr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6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《楚辭•天問》洪興祖《注》引《呂氏春秋》</w:t>
            </w:r>
          </w:p>
          <w:p w:rsidR="000A3289" w:rsidRPr="00F857C2" w:rsidRDefault="000A3289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475857" w:rsidRPr="00F857C2" w:rsidTr="00F857C2">
        <w:tc>
          <w:tcPr>
            <w:tcW w:w="852" w:type="dxa"/>
            <w:shd w:val="clear" w:color="auto" w:fill="auto"/>
          </w:tcPr>
          <w:p w:rsidR="00475857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禹治鴻水</w:t>
            </w:r>
            <w:proofErr w:type="gramEnd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石破北方而啟生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  <w:lang w:eastAsia="zh-CN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8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751C7C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51C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引自班固：</w:t>
            </w:r>
            <w:r w:rsidR="00475857" w:rsidRPr="00751C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《</w:t>
            </w:r>
            <w:r w:rsidR="00475857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漢書•武帝紀》</w:t>
            </w:r>
            <w:proofErr w:type="gramStart"/>
            <w:r w:rsidR="00475857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顏師古</w:t>
            </w:r>
            <w:proofErr w:type="gramEnd"/>
            <w:r w:rsidR="00475857"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《注》引《淮南子》</w:t>
            </w:r>
          </w:p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  <w:tr w:rsidR="00475857" w:rsidRPr="00F857C2" w:rsidTr="00F857C2">
        <w:tc>
          <w:tcPr>
            <w:tcW w:w="852" w:type="dxa"/>
            <w:shd w:val="clear" w:color="auto" w:fill="auto"/>
          </w:tcPr>
          <w:p w:rsidR="00475857" w:rsidRPr="002950C7" w:rsidRDefault="002950C7" w:rsidP="00F857C2">
            <w:pPr>
              <w:pStyle w:val="a8"/>
              <w:rPr>
                <w:rFonts w:ascii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共工臣名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曰相</w:t>
            </w:r>
            <w:proofErr w:type="gramStart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繇</w:t>
            </w:r>
            <w:proofErr w:type="gramEnd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F857C2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在崑崙之北。</w:t>
            </w:r>
          </w:p>
        </w:tc>
        <w:tc>
          <w:tcPr>
            <w:tcW w:w="992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F857C2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66065" cy="223520"/>
                  <wp:effectExtent l="0" t="0" r="635" b="5080"/>
                  <wp:docPr id="79" name="圖片 21" descr="描述: \\140.112.59.229\資源平台\資源平台\版權\版權ICON與範例\F-公共財-book_mark_transparent-squar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475857" w:rsidRPr="00F857C2" w:rsidRDefault="00475857" w:rsidP="00F857C2">
            <w:pPr>
              <w:pStyle w:val="a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857C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《山海經•大荒北經》</w:t>
            </w:r>
          </w:p>
          <w:p w:rsidR="00475857" w:rsidRPr="00F857C2" w:rsidRDefault="00475857" w:rsidP="00F857C2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F857C2">
              <w:rPr>
                <w:rFonts w:ascii="標楷體" w:eastAsia="標楷體" w:hAnsi="標楷體" w:hint="eastAsia"/>
                <w:sz w:val="24"/>
                <w:szCs w:val="24"/>
              </w:rPr>
              <w:t>本作品已超過著作財產權存續期間，屬公共領域之著作。</w:t>
            </w:r>
          </w:p>
        </w:tc>
      </w:tr>
    </w:tbl>
    <w:p w:rsidR="009A49E1" w:rsidRPr="00AE4329" w:rsidRDefault="009A49E1" w:rsidP="001815EF">
      <w:pPr>
        <w:rPr>
          <w:sz w:val="28"/>
          <w:szCs w:val="28"/>
        </w:rPr>
      </w:pPr>
    </w:p>
    <w:sectPr w:rsidR="009A49E1" w:rsidRPr="00AE4329" w:rsidSect="008B6FE6">
      <w:footerReference w:type="default" r:id="rId15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3E" w:rsidRDefault="00C3783E" w:rsidP="0050175A">
      <w:pPr>
        <w:spacing w:after="0" w:line="240" w:lineRule="auto"/>
      </w:pPr>
      <w:r>
        <w:separator/>
      </w:r>
    </w:p>
  </w:endnote>
  <w:endnote w:type="continuationSeparator" w:id="0">
    <w:p w:rsidR="00C3783E" w:rsidRDefault="00C3783E" w:rsidP="005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C7" w:rsidRDefault="002950C7">
    <w:pPr>
      <w:pStyle w:val="ab"/>
      <w:jc w:val="center"/>
    </w:pPr>
    <w:r w:rsidRPr="002950C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-68580</wp:posOffset>
          </wp:positionV>
          <wp:extent cx="2247900" cy="657225"/>
          <wp:effectExtent l="0" t="0" r="0" b="0"/>
          <wp:wrapNone/>
          <wp:docPr id="63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0C7">
      <w:t xml:space="preserve"> </w:t>
    </w:r>
    <w:sdt>
      <w:sdtPr>
        <w:id w:val="8490639"/>
        <w:docPartObj>
          <w:docPartGallery w:val="Page Numbers (Bottom of Page)"/>
          <w:docPartUnique/>
        </w:docPartObj>
      </w:sdtPr>
      <w:sdtEndPr/>
      <w:sdtContent>
        <w:r w:rsidR="00C3783E">
          <w:fldChar w:fldCharType="begin"/>
        </w:r>
        <w:r w:rsidR="00C3783E">
          <w:instrText xml:space="preserve"> PAGE   \* MERGEFORMAT </w:instrText>
        </w:r>
        <w:r w:rsidR="00C3783E">
          <w:fldChar w:fldCharType="separate"/>
        </w:r>
        <w:r w:rsidR="00803A13">
          <w:rPr>
            <w:noProof/>
          </w:rPr>
          <w:t>8</w:t>
        </w:r>
        <w:r w:rsidR="00C3783E">
          <w:rPr>
            <w:noProof/>
          </w:rPr>
          <w:fldChar w:fldCharType="end"/>
        </w:r>
      </w:sdtContent>
    </w:sdt>
  </w:p>
  <w:p w:rsidR="00EB2502" w:rsidRDefault="00EB25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3E" w:rsidRDefault="00C3783E" w:rsidP="0050175A">
      <w:pPr>
        <w:spacing w:after="0" w:line="240" w:lineRule="auto"/>
      </w:pPr>
      <w:r>
        <w:separator/>
      </w:r>
    </w:p>
  </w:footnote>
  <w:footnote w:type="continuationSeparator" w:id="0">
    <w:p w:rsidR="00C3783E" w:rsidRDefault="00C3783E" w:rsidP="0050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9E1"/>
    <w:rsid w:val="00027578"/>
    <w:rsid w:val="000A3289"/>
    <w:rsid w:val="000B70A9"/>
    <w:rsid w:val="00143DE7"/>
    <w:rsid w:val="00145103"/>
    <w:rsid w:val="001815EF"/>
    <w:rsid w:val="002950C7"/>
    <w:rsid w:val="00303D5A"/>
    <w:rsid w:val="003A2411"/>
    <w:rsid w:val="00475857"/>
    <w:rsid w:val="004A331C"/>
    <w:rsid w:val="004C19D0"/>
    <w:rsid w:val="0050175A"/>
    <w:rsid w:val="005736EE"/>
    <w:rsid w:val="00591B7F"/>
    <w:rsid w:val="005B64E3"/>
    <w:rsid w:val="005C57FF"/>
    <w:rsid w:val="00751C7C"/>
    <w:rsid w:val="00753B53"/>
    <w:rsid w:val="00765526"/>
    <w:rsid w:val="007E7593"/>
    <w:rsid w:val="00803A13"/>
    <w:rsid w:val="00847373"/>
    <w:rsid w:val="00886229"/>
    <w:rsid w:val="008B6FE6"/>
    <w:rsid w:val="00931A9E"/>
    <w:rsid w:val="00944996"/>
    <w:rsid w:val="009A49E1"/>
    <w:rsid w:val="009C4100"/>
    <w:rsid w:val="009F469A"/>
    <w:rsid w:val="00A15868"/>
    <w:rsid w:val="00AA55A7"/>
    <w:rsid w:val="00AC52FD"/>
    <w:rsid w:val="00AE4329"/>
    <w:rsid w:val="00B97F6D"/>
    <w:rsid w:val="00C3783E"/>
    <w:rsid w:val="00D14E92"/>
    <w:rsid w:val="00E87B84"/>
    <w:rsid w:val="00EB2502"/>
    <w:rsid w:val="00F06AD9"/>
    <w:rsid w:val="00F3766A"/>
    <w:rsid w:val="00F857C2"/>
    <w:rsid w:val="00F951C7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051">
    <w:name w:val="樣式 內文縮排 + 左:  2 字元 凸出:  2 字元 套用後:  0.5 列1"/>
    <w:basedOn w:val="a3"/>
    <w:autoRedefine/>
    <w:rsid w:val="00944996"/>
    <w:pPr>
      <w:widowControl w:val="0"/>
      <w:adjustRightInd w:val="0"/>
      <w:spacing w:before="60" w:afterLines="50" w:line="400" w:lineRule="exact"/>
      <w:ind w:left="0"/>
      <w:jc w:val="both"/>
      <w:textAlignment w:val="baseline"/>
    </w:pPr>
    <w:rPr>
      <w:rFonts w:ascii="標楷體" w:eastAsia="標楷體" w:hAnsi="Times New Roman" w:cs="標楷體"/>
      <w:color w:val="000000"/>
      <w:spacing w:val="16"/>
      <w:kern w:val="20"/>
      <w:sz w:val="24"/>
      <w:szCs w:val="28"/>
    </w:rPr>
  </w:style>
  <w:style w:type="paragraph" w:styleId="a3">
    <w:name w:val="Normal Indent"/>
    <w:basedOn w:val="a"/>
    <w:uiPriority w:val="99"/>
    <w:semiHidden/>
    <w:unhideWhenUsed/>
    <w:rsid w:val="0088622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886229"/>
    <w:rPr>
      <w:rFonts w:ascii="Tahoma" w:hAnsi="Tahoma" w:cs="Tahoma"/>
      <w:sz w:val="16"/>
      <w:szCs w:val="16"/>
    </w:rPr>
  </w:style>
  <w:style w:type="paragraph" w:customStyle="1" w:styleId="a6">
    <w:name w:val="魏碑標題一"/>
    <w:basedOn w:val="a"/>
    <w:next w:val="a"/>
    <w:link w:val="a7"/>
    <w:rsid w:val="00B97F6D"/>
    <w:pPr>
      <w:tabs>
        <w:tab w:val="left" w:pos="142"/>
      </w:tabs>
      <w:autoSpaceDE w:val="0"/>
      <w:autoSpaceDN w:val="0"/>
      <w:adjustRightInd w:val="0"/>
      <w:spacing w:before="360" w:after="60" w:line="560" w:lineRule="exact"/>
      <w:ind w:left="1701" w:hanging="1134"/>
      <w:jc w:val="both"/>
      <w:textAlignment w:val="bottom"/>
    </w:pPr>
    <w:rPr>
      <w:rFonts w:ascii="Times New Roman" w:eastAsia="超研澤魏碑體" w:hAnsi="Times New Roman" w:cs="Times New Roman"/>
      <w:spacing w:val="120"/>
      <w:kern w:val="72"/>
      <w:sz w:val="40"/>
      <w:szCs w:val="24"/>
    </w:rPr>
  </w:style>
  <w:style w:type="character" w:customStyle="1" w:styleId="a7">
    <w:name w:val="魏碑標題一 字元"/>
    <w:link w:val="a6"/>
    <w:rsid w:val="00B97F6D"/>
    <w:rPr>
      <w:rFonts w:ascii="Times New Roman" w:eastAsia="超研澤魏碑體" w:hAnsi="Times New Roman" w:cs="Times New Roman"/>
      <w:spacing w:val="120"/>
      <w:kern w:val="72"/>
      <w:sz w:val="40"/>
      <w:szCs w:val="24"/>
    </w:rPr>
  </w:style>
  <w:style w:type="paragraph" w:styleId="a8">
    <w:name w:val="No Spacing"/>
    <w:uiPriority w:val="1"/>
    <w:qFormat/>
    <w:rsid w:val="00F857C2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01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semiHidden/>
    <w:rsid w:val="0050175A"/>
  </w:style>
  <w:style w:type="paragraph" w:styleId="ab">
    <w:name w:val="footer"/>
    <w:basedOn w:val="a"/>
    <w:link w:val="ac"/>
    <w:uiPriority w:val="99"/>
    <w:unhideWhenUsed/>
    <w:rsid w:val="00501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50175A"/>
  </w:style>
  <w:style w:type="paragraph" w:customStyle="1" w:styleId="11">
    <w:name w:val="樣式 樣式 魏碑中標題 + 套用前:  1 列 + 左:  1 字元"/>
    <w:basedOn w:val="a"/>
    <w:autoRedefine/>
    <w:rsid w:val="00803A13"/>
    <w:pPr>
      <w:tabs>
        <w:tab w:val="left" w:pos="142"/>
      </w:tabs>
      <w:autoSpaceDE w:val="0"/>
      <w:autoSpaceDN w:val="0"/>
      <w:adjustRightInd w:val="0"/>
      <w:spacing w:beforeLines="100" w:before="240" w:afterLines="50" w:after="120" w:line="440" w:lineRule="exact"/>
      <w:ind w:left="272"/>
      <w:jc w:val="center"/>
      <w:textAlignment w:val="bottom"/>
    </w:pPr>
    <w:rPr>
      <w:rFonts w:ascii="楷体" w:eastAsia="楷体" w:hAnsi="楷体" w:cs="新細明體"/>
      <w:spacing w:val="60"/>
      <w:kern w:val="32"/>
      <w:sz w:val="28"/>
      <w:szCs w:val="28"/>
    </w:rPr>
  </w:style>
  <w:style w:type="paragraph" w:customStyle="1" w:styleId="20">
    <w:name w:val="樣式 魏碑標題 + 20 點"/>
    <w:basedOn w:val="a"/>
    <w:link w:val="200"/>
    <w:autoRedefine/>
    <w:rsid w:val="00EB2502"/>
    <w:pPr>
      <w:tabs>
        <w:tab w:val="left" w:pos="142"/>
      </w:tabs>
      <w:autoSpaceDE w:val="0"/>
      <w:autoSpaceDN w:val="0"/>
      <w:adjustRightInd w:val="0"/>
      <w:spacing w:afterLines="150" w:line="480" w:lineRule="exact"/>
      <w:ind w:left="851"/>
      <w:jc w:val="both"/>
      <w:textAlignment w:val="bottom"/>
    </w:pPr>
    <w:rPr>
      <w:rFonts w:ascii="Times New Roman" w:eastAsia="超研澤魏碑體" w:hAnsi="Times New Roman" w:cs="Times New Roman"/>
      <w:spacing w:val="80"/>
      <w:kern w:val="40"/>
      <w:sz w:val="40"/>
      <w:szCs w:val="24"/>
    </w:rPr>
  </w:style>
  <w:style w:type="character" w:customStyle="1" w:styleId="200">
    <w:name w:val="樣式 魏碑標題 + 20 點 字元"/>
    <w:basedOn w:val="a0"/>
    <w:link w:val="20"/>
    <w:rsid w:val="00EB2502"/>
    <w:rPr>
      <w:rFonts w:ascii="Times New Roman" w:eastAsia="超研澤魏碑體" w:hAnsi="Times New Roman" w:cs="Times New Roman"/>
      <w:spacing w:val="80"/>
      <w:kern w:val="40"/>
      <w:sz w:val="40"/>
      <w:szCs w:val="24"/>
    </w:rPr>
  </w:style>
  <w:style w:type="paragraph" w:customStyle="1" w:styleId="2105">
    <w:name w:val="樣式 歐體樣式 + 左:  2 字元 套用前:  1 列 套用後:  0.5 列"/>
    <w:basedOn w:val="a"/>
    <w:rsid w:val="00EB2502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新細明體"/>
      <w:spacing w:val="60"/>
      <w:kern w:val="32"/>
      <w:sz w:val="40"/>
      <w:szCs w:val="20"/>
    </w:rPr>
  </w:style>
  <w:style w:type="paragraph" w:styleId="Web">
    <w:name w:val="Normal (Web)"/>
    <w:basedOn w:val="a"/>
    <w:uiPriority w:val="99"/>
    <w:rsid w:val="00E87B84"/>
    <w:pPr>
      <w:spacing w:beforeLines="50" w:afterLines="50" w:line="400" w:lineRule="exact"/>
      <w:ind w:left="624"/>
      <w:jc w:val="both"/>
    </w:pPr>
    <w:rPr>
      <w:rFonts w:ascii="新細明體" w:eastAsia="新細明體" w:hAnsi="Times New Roman" w:cs="Times New Roman"/>
      <w:spacing w:val="16"/>
      <w:kern w:val="20"/>
      <w:sz w:val="24"/>
      <w:szCs w:val="24"/>
    </w:rPr>
  </w:style>
  <w:style w:type="character" w:styleId="ad">
    <w:name w:val="Hyperlink"/>
    <w:uiPriority w:val="99"/>
    <w:unhideWhenUsed/>
    <w:rsid w:val="00E87B84"/>
    <w:rPr>
      <w:color w:val="0000FF"/>
      <w:u w:val="single"/>
    </w:rPr>
  </w:style>
  <w:style w:type="character" w:styleId="ae">
    <w:name w:val="Emphasis"/>
    <w:basedOn w:val="a0"/>
    <w:uiPriority w:val="20"/>
    <w:qFormat/>
    <w:rsid w:val="004C19D0"/>
    <w:rPr>
      <w:i/>
      <w:iCs/>
    </w:rPr>
  </w:style>
  <w:style w:type="character" w:customStyle="1" w:styleId="apple-converted-space">
    <w:name w:val="apple-converted-space"/>
    <w:basedOn w:val="a0"/>
    <w:rsid w:val="004C1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051">
    <w:name w:val="樣式 內文縮排 + 左:  2 字元 凸出:  2 字元 套用後:  0.5 列1"/>
    <w:basedOn w:val="a3"/>
    <w:autoRedefine/>
    <w:rsid w:val="00944996"/>
    <w:pPr>
      <w:widowControl w:val="0"/>
      <w:adjustRightInd w:val="0"/>
      <w:spacing w:before="60" w:afterLines="50" w:after="120" w:line="400" w:lineRule="exact"/>
      <w:ind w:left="0"/>
      <w:jc w:val="both"/>
      <w:textAlignment w:val="baseline"/>
    </w:pPr>
    <w:rPr>
      <w:rFonts w:ascii="標楷體" w:eastAsia="標楷體" w:hAnsi="Times New Roman" w:cs="標楷體"/>
      <w:color w:val="000000"/>
      <w:spacing w:val="16"/>
      <w:kern w:val="20"/>
      <w:sz w:val="24"/>
      <w:szCs w:val="28"/>
    </w:rPr>
  </w:style>
  <w:style w:type="paragraph" w:styleId="a3">
    <w:name w:val="Normal Indent"/>
    <w:basedOn w:val="a"/>
    <w:uiPriority w:val="99"/>
    <w:semiHidden/>
    <w:unhideWhenUsed/>
    <w:rsid w:val="0088622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Balloon Text Char"/>
    <w:basedOn w:val="a0"/>
    <w:link w:val="a4"/>
    <w:uiPriority w:val="99"/>
    <w:semiHidden/>
    <w:rsid w:val="00886229"/>
    <w:rPr>
      <w:rFonts w:ascii="Tahoma" w:hAnsi="Tahoma" w:cs="Tahoma"/>
      <w:sz w:val="16"/>
      <w:szCs w:val="16"/>
    </w:rPr>
  </w:style>
  <w:style w:type="paragraph" w:customStyle="1" w:styleId="a6">
    <w:name w:val="魏碑標題一"/>
    <w:basedOn w:val="a"/>
    <w:next w:val="a"/>
    <w:link w:val="a7"/>
    <w:rsid w:val="00B97F6D"/>
    <w:pPr>
      <w:tabs>
        <w:tab w:val="left" w:pos="142"/>
      </w:tabs>
      <w:autoSpaceDE w:val="0"/>
      <w:autoSpaceDN w:val="0"/>
      <w:adjustRightInd w:val="0"/>
      <w:spacing w:before="360" w:after="60" w:line="560" w:lineRule="exact"/>
      <w:ind w:left="1701" w:hanging="1134"/>
      <w:jc w:val="both"/>
      <w:textAlignment w:val="bottom"/>
    </w:pPr>
    <w:rPr>
      <w:rFonts w:ascii="Times New Roman" w:eastAsia="超研澤魏碑體" w:hAnsi="Times New Roman" w:cs="Times New Roman"/>
      <w:spacing w:val="120"/>
      <w:kern w:val="72"/>
      <w:sz w:val="40"/>
      <w:szCs w:val="24"/>
    </w:rPr>
  </w:style>
  <w:style w:type="character" w:customStyle="1" w:styleId="a7">
    <w:name w:val="魏碑標題一 字元"/>
    <w:link w:val="a6"/>
    <w:rsid w:val="00B97F6D"/>
    <w:rPr>
      <w:rFonts w:ascii="Times New Roman" w:eastAsia="超研澤魏碑體" w:hAnsi="Times New Roman" w:cs="Times New Roman"/>
      <w:spacing w:val="120"/>
      <w:kern w:val="72"/>
      <w:sz w:val="40"/>
      <w:szCs w:val="24"/>
    </w:rPr>
  </w:style>
  <w:style w:type="paragraph" w:styleId="a8">
    <w:name w:val="No Spacing"/>
    <w:uiPriority w:val="1"/>
    <w:qFormat/>
    <w:rsid w:val="00F85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hyperlink" Target="http://ocw.aca.ntu.edu.tw/ntu-ocw/index.php/ocw/copyright_decla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-nc-sa/3.0/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23</cp:revision>
  <dcterms:created xsi:type="dcterms:W3CDTF">2012-09-27T10:02:00Z</dcterms:created>
  <dcterms:modified xsi:type="dcterms:W3CDTF">2012-10-16T05:56:00Z</dcterms:modified>
</cp:coreProperties>
</file>