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5" w:rsidRPr="00AA237D" w:rsidRDefault="00820595" w:rsidP="00820595">
      <w:pPr>
        <w:jc w:val="center"/>
        <w:rPr>
          <w:rFonts w:ascii="Times New Roman" w:eastAsia="標楷體" w:hAnsi="Times New Roman" w:cs="Times New Roman"/>
          <w:sz w:val="120"/>
          <w:szCs w:val="120"/>
        </w:rPr>
      </w:pPr>
      <w:r w:rsidRPr="00AA237D">
        <w:rPr>
          <w:rFonts w:ascii="Times New Roman" w:eastAsia="標楷體" w:hAnsi="Times New Roman" w:cs="Times New Roman"/>
          <w:sz w:val="120"/>
          <w:szCs w:val="120"/>
        </w:rPr>
        <w:t>國立臺灣大學</w:t>
      </w:r>
      <w:r w:rsidRPr="00AA237D">
        <w:rPr>
          <w:rFonts w:ascii="Times New Roman" w:eastAsia="標楷體" w:hAnsi="Times New Roman" w:cs="Times New Roman"/>
          <w:sz w:val="120"/>
          <w:szCs w:val="120"/>
        </w:rPr>
        <w:br/>
      </w:r>
      <w:r w:rsidRPr="00AA237D">
        <w:rPr>
          <w:rFonts w:ascii="Times New Roman" w:eastAsia="標楷體" w:hAnsi="Times New Roman" w:cs="Times New Roman"/>
          <w:sz w:val="120"/>
          <w:szCs w:val="120"/>
        </w:rPr>
        <w:t>開放式課程</w:t>
      </w:r>
    </w:p>
    <w:p w:rsidR="00AA237D" w:rsidRPr="00AA237D" w:rsidRDefault="00820595" w:rsidP="00820595">
      <w:pPr>
        <w:jc w:val="center"/>
        <w:rPr>
          <w:rFonts w:ascii="Times New Roman" w:eastAsia="標楷體" w:hAnsi="Times New Roman" w:cs="Times New Roman"/>
          <w:sz w:val="100"/>
          <w:szCs w:val="100"/>
        </w:rPr>
      </w:pPr>
      <w:r w:rsidRPr="00AA237D">
        <w:rPr>
          <w:rFonts w:ascii="Times New Roman" w:eastAsia="標楷體" w:hAnsi="Times New Roman" w:cs="Times New Roman"/>
          <w:sz w:val="100"/>
          <w:szCs w:val="100"/>
        </w:rPr>
        <w:t>《</w:t>
      </w:r>
      <w:r w:rsidR="00AA237D" w:rsidRPr="00AA237D">
        <w:rPr>
          <w:rFonts w:ascii="Times New Roman" w:eastAsia="標楷體" w:hAnsi="Times New Roman" w:cs="Times New Roman"/>
          <w:sz w:val="100"/>
          <w:szCs w:val="100"/>
        </w:rPr>
        <w:t>莊子寓言文</w:t>
      </w:r>
      <w:r w:rsidRPr="00AA237D">
        <w:rPr>
          <w:rFonts w:ascii="Times New Roman" w:eastAsia="標楷體" w:hAnsi="Times New Roman" w:cs="Times New Roman"/>
          <w:sz w:val="100"/>
          <w:szCs w:val="100"/>
        </w:rPr>
        <w:t>學》</w:t>
      </w:r>
    </w:p>
    <w:p w:rsidR="00820595" w:rsidRPr="00AA237D" w:rsidRDefault="00820595" w:rsidP="00820595">
      <w:pPr>
        <w:jc w:val="center"/>
        <w:rPr>
          <w:rFonts w:ascii="Times New Roman" w:eastAsia="標楷體" w:hAnsi="Times New Roman" w:cs="Times New Roman"/>
          <w:sz w:val="58"/>
          <w:szCs w:val="58"/>
        </w:rPr>
      </w:pPr>
      <w:r w:rsidRPr="00AA237D">
        <w:rPr>
          <w:rFonts w:ascii="Times New Roman" w:eastAsia="標楷體" w:hAnsi="Times New Roman" w:cs="Times New Roman"/>
          <w:sz w:val="58"/>
          <w:szCs w:val="58"/>
        </w:rPr>
        <w:br/>
      </w:r>
      <w:r w:rsidRPr="00AA237D">
        <w:rPr>
          <w:rFonts w:ascii="Times New Roman" w:eastAsia="標楷體" w:hAnsi="Times New Roman" w:cs="Times New Roman"/>
          <w:sz w:val="58"/>
          <w:szCs w:val="58"/>
        </w:rPr>
        <w:t>第</w:t>
      </w:r>
      <w:r w:rsidR="005241DB" w:rsidRPr="00AA237D">
        <w:rPr>
          <w:rFonts w:ascii="Times New Roman" w:eastAsia="標楷體" w:hAnsi="Times New Roman" w:cs="Times New Roman"/>
          <w:sz w:val="58"/>
          <w:szCs w:val="58"/>
        </w:rPr>
        <w:t>1</w:t>
      </w:r>
      <w:r w:rsidRPr="00AA237D">
        <w:rPr>
          <w:rFonts w:ascii="Times New Roman" w:eastAsia="標楷體" w:hAnsi="Times New Roman" w:cs="Times New Roman"/>
          <w:sz w:val="58"/>
          <w:szCs w:val="58"/>
        </w:rPr>
        <w:t>單元</w:t>
      </w:r>
      <w:r w:rsidRPr="00AA237D">
        <w:rPr>
          <w:rFonts w:ascii="Times New Roman" w:eastAsia="標楷體" w:hAnsi="Times New Roman" w:cs="Times New Roman"/>
          <w:sz w:val="58"/>
          <w:szCs w:val="58"/>
        </w:rPr>
        <w:t xml:space="preserve"> </w:t>
      </w:r>
      <w:r w:rsidR="00565E9E">
        <w:rPr>
          <w:rFonts w:ascii="Times New Roman" w:eastAsia="標楷體" w:hAnsi="Times New Roman" w:cs="Times New Roman"/>
          <w:sz w:val="58"/>
          <w:szCs w:val="58"/>
        </w:rPr>
        <w:t>為什麼教莊</w:t>
      </w:r>
      <w:r w:rsidR="00565E9E">
        <w:rPr>
          <w:rFonts w:ascii="Times New Roman" w:eastAsia="標楷體" w:hAnsi="Times New Roman" w:cs="Times New Roman" w:hint="eastAsia"/>
          <w:sz w:val="58"/>
          <w:szCs w:val="58"/>
        </w:rPr>
        <w:t>子</w:t>
      </w:r>
      <w:bookmarkStart w:id="0" w:name="_GoBack"/>
      <w:bookmarkEnd w:id="0"/>
    </w:p>
    <w:p w:rsidR="005241DB" w:rsidRPr="00AA237D" w:rsidRDefault="005241DB" w:rsidP="00820595">
      <w:pPr>
        <w:jc w:val="center"/>
        <w:rPr>
          <w:rFonts w:ascii="Times New Roman" w:eastAsia="標楷體" w:hAnsi="Times New Roman" w:cs="Times New Roman"/>
          <w:sz w:val="58"/>
          <w:szCs w:val="58"/>
        </w:rPr>
      </w:pPr>
      <w:r w:rsidRPr="00AA237D">
        <w:rPr>
          <w:rFonts w:ascii="Times New Roman" w:eastAsia="標楷體" w:hAnsi="Times New Roman" w:cs="Times New Roman"/>
          <w:sz w:val="58"/>
          <w:szCs w:val="58"/>
        </w:rPr>
        <w:t>第</w:t>
      </w:r>
      <w:r w:rsidRPr="00AA237D">
        <w:rPr>
          <w:rFonts w:ascii="Times New Roman" w:eastAsia="標楷體" w:hAnsi="Times New Roman" w:cs="Times New Roman"/>
          <w:sz w:val="58"/>
          <w:szCs w:val="58"/>
        </w:rPr>
        <w:t>2</w:t>
      </w:r>
      <w:r w:rsidRPr="00AA237D">
        <w:rPr>
          <w:rFonts w:ascii="Times New Roman" w:eastAsia="標楷體" w:hAnsi="Times New Roman" w:cs="Times New Roman"/>
          <w:sz w:val="58"/>
          <w:szCs w:val="58"/>
        </w:rPr>
        <w:t>單元</w:t>
      </w:r>
      <w:r w:rsidRPr="00AA237D">
        <w:rPr>
          <w:rFonts w:ascii="Times New Roman" w:eastAsia="標楷體" w:hAnsi="Times New Roman" w:cs="Times New Roman"/>
          <w:sz w:val="58"/>
          <w:szCs w:val="58"/>
        </w:rPr>
        <w:t xml:space="preserve"> </w:t>
      </w:r>
      <w:r w:rsidRPr="00AA237D">
        <w:rPr>
          <w:rFonts w:ascii="Times New Roman" w:eastAsia="標楷體" w:hAnsi="Times New Roman" w:cs="Times New Roman"/>
          <w:sz w:val="58"/>
          <w:szCs w:val="58"/>
        </w:rPr>
        <w:t>介紹莊子</w:t>
      </w:r>
    </w:p>
    <w:p w:rsidR="00820595" w:rsidRPr="00AA237D" w:rsidRDefault="00820595" w:rsidP="005241D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A237D">
        <w:rPr>
          <w:rFonts w:ascii="Times New Roman" w:eastAsia="標楷體" w:hAnsi="Times New Roman" w:cs="Times New Roman"/>
          <w:sz w:val="40"/>
          <w:szCs w:val="40"/>
        </w:rPr>
        <w:t>授課教師：國立臺灣大學中</w:t>
      </w:r>
      <w:r w:rsidR="00AA237D" w:rsidRPr="00AA237D">
        <w:rPr>
          <w:rFonts w:ascii="Times New Roman" w:eastAsia="標楷體" w:hAnsi="Times New Roman" w:cs="Times New Roman"/>
          <w:sz w:val="40"/>
          <w:szCs w:val="40"/>
        </w:rPr>
        <w:t>國文學</w:t>
      </w:r>
      <w:r w:rsidRPr="00AA237D">
        <w:rPr>
          <w:rFonts w:ascii="Times New Roman" w:eastAsia="標楷體" w:hAnsi="Times New Roman" w:cs="Times New Roman"/>
          <w:sz w:val="40"/>
          <w:szCs w:val="40"/>
        </w:rPr>
        <w:t>系金嘉錫老師</w:t>
      </w:r>
      <w:r w:rsidRPr="00AA237D">
        <w:rPr>
          <w:rFonts w:ascii="Times New Roman" w:eastAsia="標楷體" w:hAnsi="Times New Roman" w:cs="Times New Roman"/>
          <w:sz w:val="40"/>
          <w:szCs w:val="40"/>
        </w:rPr>
        <w:br/>
      </w:r>
      <w:r w:rsidRPr="00AA237D">
        <w:rPr>
          <w:rFonts w:ascii="Times New Roman" w:eastAsia="標楷體" w:hAnsi="Times New Roman" w:cs="Times New Roman"/>
          <w:sz w:val="40"/>
          <w:szCs w:val="40"/>
        </w:rPr>
        <w:t>教室：文學院</w:t>
      </w:r>
      <w:r w:rsidRPr="00AA237D">
        <w:rPr>
          <w:rFonts w:ascii="Times New Roman" w:eastAsia="標楷體" w:hAnsi="Times New Roman" w:cs="Times New Roman"/>
          <w:sz w:val="40"/>
          <w:szCs w:val="40"/>
        </w:rPr>
        <w:t>16</w:t>
      </w:r>
      <w:r w:rsidRPr="00AA237D">
        <w:rPr>
          <w:rFonts w:ascii="Times New Roman" w:eastAsia="標楷體" w:hAnsi="Times New Roman" w:cs="Times New Roman"/>
          <w:sz w:val="40"/>
          <w:szCs w:val="40"/>
        </w:rPr>
        <w:t>教室</w:t>
      </w:r>
    </w:p>
    <w:p w:rsidR="005241DB" w:rsidRPr="00AA237D" w:rsidRDefault="00AA237D" w:rsidP="00820595">
      <w:pPr>
        <w:rPr>
          <w:rFonts w:ascii="Times New Roman" w:eastAsia="標楷體" w:hAnsi="Times New Roman" w:cs="Times New Roman"/>
          <w:sz w:val="32"/>
          <w:szCs w:val="56"/>
        </w:rPr>
      </w:pPr>
      <w:r w:rsidRPr="00AA237D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7683EF" wp14:editId="2BB01EAC">
                <wp:simplePos x="0" y="0"/>
                <wp:positionH relativeFrom="column">
                  <wp:posOffset>-238760</wp:posOffset>
                </wp:positionH>
                <wp:positionV relativeFrom="paragraph">
                  <wp:posOffset>92900</wp:posOffset>
                </wp:positionV>
                <wp:extent cx="5847715" cy="1243330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1243330"/>
                          <a:chOff x="0" y="0"/>
                          <a:chExt cx="5848208" cy="1243964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484" y="0"/>
                            <a:ext cx="4657724" cy="124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595" w:rsidRPr="007D3846" w:rsidRDefault="00820595" w:rsidP="00820595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7D3846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【本著作除另有註明外，採取</w:t>
                              </w:r>
                              <w:hyperlink r:id="rId8" w:history="1">
                                <w:r w:rsidRPr="0007743F">
                                  <w:rPr>
                                    <w:rStyle w:val="a9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創用</w:t>
                                </w:r>
                              </w:hyperlink>
                              <w:hyperlink r:id="rId9" w:history="1">
                                <w:r w:rsidRPr="0007743F">
                                  <w:rPr>
                                    <w:rStyle w:val="a9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CC</w:t>
                                </w:r>
                              </w:hyperlink>
                              <w:hyperlink r:id="rId10" w:history="1">
                                <w:r w:rsidRPr="0007743F">
                                  <w:rPr>
                                    <w:rStyle w:val="a9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「姓名標示－非商業性－相同方式分享</w:t>
                                </w:r>
                              </w:hyperlink>
                              <w:hyperlink r:id="rId11" w:history="1">
                                <w:r w:rsidRPr="0007743F">
                                  <w:rPr>
                                    <w:rStyle w:val="a9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」臺灣</w:t>
                                </w:r>
                              </w:hyperlink>
                              <w:hyperlink r:id="rId12" w:history="1">
                                <w:r w:rsidRPr="0007743F">
                                  <w:rPr>
                                    <w:rStyle w:val="a9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3.0</w:t>
                                </w:r>
                              </w:hyperlink>
                              <w:hyperlink r:id="rId13" w:history="1">
                                <w:r w:rsidRPr="0007743F">
                                  <w:rPr>
                                    <w:rStyle w:val="a9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版</w:t>
                                </w:r>
                              </w:hyperlink>
                              <w:r w:rsidRPr="007D3846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授權釋出】</w:t>
                              </w:r>
                            </w:p>
                            <w:p w:rsidR="00820595" w:rsidRPr="00DE7787" w:rsidRDefault="00820595" w:rsidP="0082059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c">
                            <a:hlinkClick r:id="rId8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7"/>
                            <a:ext cx="1201480" cy="40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67683EF" id="群組 1" o:spid="_x0000_s1026" style="position:absolute;margin-left:-18.8pt;margin-top:7.3pt;width:460.45pt;height:97.9pt;z-index:251659264;mso-width-relative:margin" coordsize="58482,1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1904;width:46578;height:1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820595" w:rsidRPr="007D3846" w:rsidRDefault="00820595" w:rsidP="00820595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7D3846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【本著作除另有註明外，採取</w:t>
                        </w:r>
                        <w:hyperlink r:id="rId15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創用</w:t>
                          </w:r>
                        </w:hyperlink>
                        <w:hyperlink r:id="rId16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CC</w:t>
                          </w:r>
                        </w:hyperlink>
                        <w:hyperlink r:id="rId17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「姓名標示－非商業性－相同方式分享</w:t>
                          </w:r>
                        </w:hyperlink>
                        <w:hyperlink r:id="rId18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」臺灣</w:t>
                          </w:r>
                        </w:hyperlink>
                        <w:hyperlink r:id="rId19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3.0</w:t>
                          </w:r>
                        </w:hyperlink>
                        <w:hyperlink r:id="rId20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版</w:t>
                          </w:r>
                        </w:hyperlink>
                        <w:r w:rsidRPr="007D3846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授權釋出】</w:t>
                        </w:r>
                      </w:p>
                      <w:p w:rsidR="00820595" w:rsidRPr="00DE7787" w:rsidRDefault="00820595" w:rsidP="0082059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c" href="http://creativecommons.org/licenses/by-nc-sa/3.0/tw/" style="position:absolute;top:3189;width:12014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JnyXAAAAA2gAAAA8AAABkcnMvZG93bnJldi54bWxEj92KwjAUhO8F3yEcYe809QeRahQRBPFG&#10;rD7AsTk2xeakNlG7Pr0RFvZymJlvmMWqtZV4UuNLxwqGgwQEce50yYWC82nbn4HwAVlj5ZgU/JKH&#10;1bLbWWCq3YuP9MxCISKEfYoKTAh1KqXPDVn0A1cTR+/qGoshyqaQusFXhNtKjpJkKi2WHBcM1rQx&#10;lN+yh1VwzCY3+za4n26LSu7ul5M8JG+lfnrteg4iUBv+w3/tnVYwhu+VeAPk8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QmfJcAAAADaAAAADwAAAAAAAAAAAAAAAACfAgAA&#10;ZHJzL2Rvd25yZXYueG1sUEsFBgAAAAAEAAQA9wAAAIwDAAAAAA==&#10;" o:button="t">
                  <v:fill o:detectmouseclick="t"/>
                  <v:imagedata r:id="rId21" o:title="cc"/>
                  <v:path arrowok="t"/>
                  <o:lock v:ext="edit" aspectratio="f"/>
                </v:shape>
              </v:group>
            </w:pict>
          </mc:Fallback>
        </mc:AlternateContent>
      </w:r>
    </w:p>
    <w:p w:rsidR="00820595" w:rsidRPr="00AA237D" w:rsidRDefault="00820595" w:rsidP="00820595">
      <w:pPr>
        <w:rPr>
          <w:rFonts w:ascii="Times New Roman" w:eastAsia="標楷體" w:hAnsi="Times New Roman" w:cs="Times New Roman"/>
          <w:sz w:val="56"/>
          <w:szCs w:val="56"/>
        </w:rPr>
      </w:pPr>
    </w:p>
    <w:p w:rsidR="00820595" w:rsidRPr="00AA237D" w:rsidRDefault="00820595" w:rsidP="00820595">
      <w:pPr>
        <w:rPr>
          <w:rFonts w:ascii="Times New Roman" w:eastAsia="標楷體" w:hAnsi="Times New Roman" w:cs="Times New Roman"/>
          <w:sz w:val="56"/>
          <w:szCs w:val="56"/>
        </w:rPr>
      </w:pPr>
    </w:p>
    <w:p w:rsidR="00AA237D" w:rsidRDefault="00AA237D" w:rsidP="00820595">
      <w:pPr>
        <w:rPr>
          <w:rFonts w:ascii="Times New Roman" w:eastAsia="標楷體" w:hAnsi="Times New Roman" w:cs="Times New Roman"/>
          <w:sz w:val="56"/>
          <w:szCs w:val="56"/>
        </w:rPr>
      </w:pPr>
    </w:p>
    <w:p w:rsidR="00AA237D" w:rsidRDefault="00AA237D" w:rsidP="00820595">
      <w:pPr>
        <w:rPr>
          <w:rFonts w:ascii="Times New Roman" w:eastAsia="標楷體" w:hAnsi="Times New Roman" w:cs="Times New Roman"/>
          <w:sz w:val="56"/>
          <w:szCs w:val="56"/>
        </w:rPr>
      </w:pPr>
    </w:p>
    <w:p w:rsidR="00AA237D" w:rsidRPr="00AA237D" w:rsidRDefault="00AA237D" w:rsidP="00820595">
      <w:pPr>
        <w:rPr>
          <w:rFonts w:ascii="Times New Roman" w:eastAsia="標楷體" w:hAnsi="Times New Roman" w:cs="Times New Roman"/>
          <w:sz w:val="56"/>
          <w:szCs w:val="56"/>
        </w:rPr>
      </w:pPr>
    </w:p>
    <w:p w:rsidR="00820595" w:rsidRPr="00AA237D" w:rsidRDefault="005241DB" w:rsidP="005241DB">
      <w:pPr>
        <w:jc w:val="center"/>
        <w:rPr>
          <w:rFonts w:ascii="Times New Roman" w:eastAsia="標楷體" w:hAnsi="Times New Roman" w:cs="Times New Roman"/>
          <w:szCs w:val="56"/>
        </w:rPr>
      </w:pPr>
      <w:r w:rsidRPr="00AA237D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lastRenderedPageBreak/>
        <w:t>為何教授莊子？</w:t>
      </w:r>
    </w:p>
    <w:p w:rsidR="005241DB" w:rsidRPr="00AA237D" w:rsidRDefault="005241DB" w:rsidP="005241DB">
      <w:pPr>
        <w:pStyle w:val="ab"/>
        <w:widowControl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四十年教學之所獲，因使命感而繼續教學。</w:t>
      </w:r>
      <w:r w:rsidRPr="00AA237D">
        <w:rPr>
          <w:rFonts w:ascii="Times New Roman" w:eastAsia="標楷體" w:hAnsi="Times New Roman" w:cs="Times New Roman"/>
          <w:szCs w:val="24"/>
        </w:rPr>
        <w:t> </w:t>
      </w:r>
    </w:p>
    <w:p w:rsidR="005241DB" w:rsidRPr="00AA237D" w:rsidRDefault="000C3F77" w:rsidP="005241DB">
      <w:pPr>
        <w:pStyle w:val="ab"/>
        <w:widowControl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莊子與孟子同時期但截然不同。</w:t>
      </w:r>
      <w:r w:rsidR="005241DB" w:rsidRPr="00AA237D">
        <w:rPr>
          <w:rFonts w:ascii="Times New Roman" w:eastAsia="標楷體" w:hAnsi="Times New Roman" w:cs="Times New Roman"/>
          <w:szCs w:val="24"/>
        </w:rPr>
        <w:t>戰國諸子能言善道、好辯。離婁上：「人之患，好為人師。」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1E9584D4" wp14:editId="69157269">
            <wp:extent cx="163189" cy="139700"/>
            <wp:effectExtent l="0" t="0" r="8890" b="0"/>
            <wp:docPr id="292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241DB" w:rsidRPr="00AA237D" w:rsidRDefault="005241DB" w:rsidP="000C3F77">
      <w:pPr>
        <w:pStyle w:val="ab"/>
        <w:widowControl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莊子不言，不言之辯</w:t>
      </w:r>
      <w:r w:rsidR="00530402" w:rsidRPr="00AA237D">
        <w:rPr>
          <w:rFonts w:ascii="Times New Roman" w:eastAsia="標楷體" w:hAnsi="Times New Roman" w:cs="Times New Roman"/>
          <w:szCs w:val="24"/>
        </w:rPr>
        <w:t>，念莊子就是在猜謎。</w:t>
      </w:r>
      <w:r w:rsidR="000C3F77" w:rsidRPr="00AA237D">
        <w:rPr>
          <w:rFonts w:ascii="Times New Roman" w:eastAsia="標楷體" w:hAnsi="Times New Roman" w:cs="Times New Roman"/>
          <w:szCs w:val="24"/>
        </w:rPr>
        <w:t>要從無字句處讀書。</w:t>
      </w:r>
    </w:p>
    <w:p w:rsidR="005241DB" w:rsidRPr="00AA237D" w:rsidRDefault="005241DB" w:rsidP="005241DB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:rsidR="00530402" w:rsidRPr="00AA237D" w:rsidRDefault="00530402" w:rsidP="0053040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中國文字</w:t>
      </w:r>
    </w:p>
    <w:p w:rsidR="00530402" w:rsidRPr="00AA237D" w:rsidRDefault="00530402" w:rsidP="00530402">
      <w:pPr>
        <w:pStyle w:val="ab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中國字形、字音、字義要組合後才有意義。</w:t>
      </w:r>
      <w:r w:rsidRPr="00AA237D">
        <w:rPr>
          <w:rFonts w:ascii="Times New Roman" w:eastAsia="標楷體" w:hAnsi="Times New Roman" w:cs="Times New Roman"/>
          <w:szCs w:val="24"/>
        </w:rPr>
        <w:t>Ex.</w:t>
      </w:r>
      <w:r w:rsidRPr="00AA237D">
        <w:rPr>
          <w:rFonts w:ascii="Times New Roman" w:eastAsia="標楷體" w:hAnsi="Times New Roman" w:cs="Times New Roman"/>
          <w:szCs w:val="24"/>
        </w:rPr>
        <w:t>「原子彈」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?</w:t>
      </w:r>
      <w:r w:rsidRPr="00AA237D">
        <w:rPr>
          <w:rFonts w:ascii="Times New Roman" w:eastAsia="標楷體" w:hAnsi="Times New Roman" w:cs="Times New Roman"/>
          <w:szCs w:val="24"/>
        </w:rPr>
        <w:t>「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原子」彈</w:t>
      </w:r>
      <w:r w:rsidRPr="00AA237D">
        <w:rPr>
          <w:rFonts w:ascii="Times New Roman" w:eastAsia="標楷體" w:hAnsi="Times New Roman" w:cs="Times New Roman"/>
          <w:szCs w:val="24"/>
        </w:rPr>
        <w:t xml:space="preserve"> ? </w:t>
      </w:r>
      <w:r w:rsidRPr="00AA237D">
        <w:rPr>
          <w:rFonts w:ascii="Times New Roman" w:eastAsia="標楷體" w:hAnsi="Times New Roman" w:cs="Times New Roman"/>
          <w:szCs w:val="24"/>
        </w:rPr>
        <w:t>原「子彈」</w:t>
      </w:r>
      <w:r w:rsidRPr="00AA237D">
        <w:rPr>
          <w:rFonts w:ascii="Times New Roman" w:eastAsia="標楷體" w:hAnsi="Times New Roman" w:cs="Times New Roman"/>
          <w:szCs w:val="24"/>
        </w:rPr>
        <w:t xml:space="preserve"> ? </w:t>
      </w:r>
    </w:p>
    <w:p w:rsidR="00530402" w:rsidRPr="00AA237D" w:rsidRDefault="00530402" w:rsidP="00530402">
      <w:pPr>
        <w:pStyle w:val="ab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中國字轉換成</w:t>
      </w:r>
      <w:r w:rsidR="00870036">
        <w:fldChar w:fldCharType="begin"/>
      </w:r>
      <w:r w:rsidR="00870036">
        <w:instrText xml:space="preserve"> HYPERLINK "http://zh.wikipedia.org/wiki/%E7%99%BD%E8%A9%B1%E5%AD%97" </w:instrText>
      </w:r>
      <w:r w:rsidR="00870036">
        <w:fldChar w:fldCharType="separate"/>
      </w:r>
      <w:r w:rsidRPr="00AA237D">
        <w:rPr>
          <w:rStyle w:val="a9"/>
          <w:rFonts w:ascii="Times New Roman" w:eastAsia="標楷體" w:hAnsi="Times New Roman" w:cs="Times New Roman"/>
          <w:szCs w:val="24"/>
        </w:rPr>
        <w:t>拼音文字</w:t>
      </w:r>
      <w:r w:rsidR="00870036">
        <w:rPr>
          <w:rStyle w:val="a9"/>
          <w:rFonts w:ascii="Times New Roman" w:eastAsia="標楷體" w:hAnsi="Times New Roman" w:cs="Times New Roman"/>
          <w:szCs w:val="24"/>
        </w:rPr>
        <w:fldChar w:fldCharType="end"/>
      </w:r>
      <w:r w:rsidRPr="00AA237D">
        <w:rPr>
          <w:rFonts w:ascii="Times New Roman" w:eastAsia="標楷體" w:hAnsi="Times New Roman" w:cs="Times New Roman"/>
          <w:szCs w:val="24"/>
        </w:rPr>
        <w:t>或是簡體字後，反過來就難以解釋。</w:t>
      </w:r>
    </w:p>
    <w:p w:rsidR="00530402" w:rsidRPr="00AA237D" w:rsidRDefault="00530402" w:rsidP="00530402">
      <w:pPr>
        <w:pStyle w:val="ab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中國成為大國是因為文化，可以用文字和幅員廣大的各地溝通。</w:t>
      </w:r>
    </w:p>
    <w:p w:rsidR="00530402" w:rsidRPr="00AA237D" w:rsidRDefault="00530402" w:rsidP="00530402">
      <w:pPr>
        <w:pStyle w:val="ab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字形、字音、字義會隨著時代改變，將錯就錯。</w:t>
      </w:r>
    </w:p>
    <w:p w:rsidR="00530402" w:rsidRPr="00AA237D" w:rsidRDefault="00530402" w:rsidP="00530402">
      <w:pPr>
        <w:pStyle w:val="ab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「異」動</w:t>
      </w:r>
      <w:r w:rsidRPr="00AA237D">
        <w:rPr>
          <w:rFonts w:ascii="Times New Roman" w:eastAsia="標楷體" w:hAnsi="Times New Roman" w:cs="Times New Roman"/>
          <w:szCs w:val="24"/>
        </w:rPr>
        <w:t xml:space="preserve"> : </w:t>
      </w:r>
      <w:r w:rsidRPr="00AA237D">
        <w:rPr>
          <w:rFonts w:ascii="Times New Roman" w:eastAsia="標楷體" w:hAnsi="Times New Roman" w:cs="Times New Roman"/>
          <w:szCs w:val="24"/>
        </w:rPr>
        <w:t>奇異，有造反、政變的意思，少用。</w:t>
      </w:r>
    </w:p>
    <w:p w:rsidR="00530402" w:rsidRPr="00AA237D" w:rsidRDefault="00530402" w:rsidP="00530402">
      <w:pPr>
        <w:widowControl/>
        <w:rPr>
          <w:rFonts w:ascii="Times New Roman" w:eastAsia="標楷體" w:hAnsi="Times New Roman" w:cs="Times New Roman"/>
          <w:szCs w:val="24"/>
        </w:rPr>
      </w:pPr>
    </w:p>
    <w:p w:rsidR="00530402" w:rsidRPr="00AA237D" w:rsidRDefault="00BA04EF" w:rsidP="00530402">
      <w:pPr>
        <w:widowControl/>
        <w:rPr>
          <w:rFonts w:ascii="Times New Roman" w:eastAsia="標楷體" w:hAnsi="Times New Roman" w:cs="Times New Roman"/>
          <w:b/>
          <w:szCs w:val="24"/>
        </w:rPr>
      </w:pPr>
      <w:hyperlink r:id="rId24" w:history="1">
        <w:r w:rsidR="00530402" w:rsidRPr="00AA237D">
          <w:rPr>
            <w:rStyle w:val="a9"/>
            <w:rFonts w:ascii="Times New Roman" w:eastAsia="標楷體" w:hAnsi="Times New Roman" w:cs="Times New Roman"/>
            <w:b/>
            <w:szCs w:val="24"/>
          </w:rPr>
          <w:t>古音原則</w:t>
        </w:r>
      </w:hyperlink>
    </w:p>
    <w:p w:rsidR="00530402" w:rsidRPr="00AA237D" w:rsidRDefault="00530402" w:rsidP="00530402">
      <w:pPr>
        <w:pStyle w:val="ab"/>
        <w:widowControl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古無輕唇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(f</w:t>
      </w:r>
      <w:r w:rsidRPr="00AA237D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ㄈ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只有重唇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(b</w:t>
      </w:r>
      <w:r w:rsidRPr="00AA237D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ㄅ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)</w:t>
      </w:r>
    </w:p>
    <w:p w:rsidR="00530402" w:rsidRPr="00AA237D" w:rsidRDefault="00530402" w:rsidP="00530402">
      <w:pPr>
        <w:pStyle w:val="ab"/>
        <w:widowControl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古無舌上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ㄐ、ㄓ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、只有舌頭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ㄉ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ㄊ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)</w:t>
      </w:r>
    </w:p>
    <w:p w:rsidR="00530402" w:rsidRPr="00AA237D" w:rsidRDefault="00530402" w:rsidP="00530402">
      <w:pPr>
        <w:pStyle w:val="ab"/>
        <w:widowControl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母</w:t>
      </w:r>
      <w:r w:rsidRPr="00AA237D">
        <w:rPr>
          <w:rFonts w:ascii="Times New Roman" w:eastAsia="標楷體" w:hAnsi="Times New Roman" w:cs="Times New Roman"/>
          <w:szCs w:val="24"/>
        </w:rPr>
        <w:t xml:space="preserve"> : </w:t>
      </w:r>
      <w:proofErr w:type="spellStart"/>
      <w:r w:rsidRPr="00AA237D">
        <w:rPr>
          <w:rFonts w:ascii="Times New Roman" w:eastAsia="標楷體" w:hAnsi="Times New Roman" w:cs="Times New Roman"/>
          <w:szCs w:val="24"/>
        </w:rPr>
        <w:t>bm</w:t>
      </w:r>
      <w:proofErr w:type="spell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hyperlink r:id="rId25" w:history="1">
        <w:proofErr w:type="gramStart"/>
        <w:r w:rsidRPr="00AA237D">
          <w:rPr>
            <w:rStyle w:val="a9"/>
            <w:rFonts w:ascii="Times New Roman" w:eastAsia="標楷體" w:hAnsi="Times New Roman" w:cs="Times New Roman"/>
            <w:szCs w:val="24"/>
          </w:rPr>
          <w:t>複</w:t>
        </w:r>
        <w:proofErr w:type="gramEnd"/>
        <w:r w:rsidRPr="00AA237D">
          <w:rPr>
            <w:rStyle w:val="a9"/>
            <w:rFonts w:ascii="Times New Roman" w:eastAsia="標楷體" w:hAnsi="Times New Roman" w:cs="Times New Roman"/>
            <w:szCs w:val="24"/>
          </w:rPr>
          <w:t>聲母</w:t>
        </w:r>
      </w:hyperlink>
      <w:r w:rsidRPr="00AA237D">
        <w:rPr>
          <w:rFonts w:ascii="Times New Roman" w:eastAsia="標楷體" w:hAnsi="Times New Roman" w:cs="Times New Roman"/>
          <w:szCs w:val="24"/>
        </w:rPr>
        <w:t xml:space="preserve">    dg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複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聲母</w:t>
      </w:r>
    </w:p>
    <w:p w:rsidR="00530402" w:rsidRPr="00AA237D" w:rsidRDefault="00530402" w:rsidP="00530402">
      <w:pPr>
        <w:pStyle w:val="ab"/>
        <w:widowControl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陰陽對轉</w:t>
      </w:r>
    </w:p>
    <w:p w:rsidR="00530402" w:rsidRPr="00AA237D" w:rsidRDefault="00530402" w:rsidP="00530402">
      <w:pPr>
        <w:pStyle w:val="ab"/>
        <w:widowControl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陰</w:t>
      </w:r>
      <w:r w:rsidRPr="00AA237D">
        <w:rPr>
          <w:rFonts w:ascii="Times New Roman" w:eastAsia="標楷體" w:hAnsi="Times New Roman" w:cs="Times New Roman"/>
          <w:szCs w:val="24"/>
        </w:rPr>
        <w:t>:</w:t>
      </w:r>
      <w:r w:rsidRPr="00AA237D">
        <w:rPr>
          <w:rFonts w:ascii="Times New Roman" w:eastAsia="標楷體" w:hAnsi="Times New Roman" w:cs="Times New Roman"/>
          <w:szCs w:val="24"/>
        </w:rPr>
        <w:t>母音</w:t>
      </w:r>
      <w:proofErr w:type="spellStart"/>
      <w:r w:rsidRPr="00AA237D">
        <w:rPr>
          <w:rFonts w:ascii="Times New Roman" w:eastAsia="標楷體" w:hAnsi="Times New Roman" w:cs="Times New Roman"/>
          <w:szCs w:val="24"/>
        </w:rPr>
        <w:t>aeiou</w:t>
      </w:r>
      <w:proofErr w:type="spell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</w:p>
    <w:p w:rsidR="00530402" w:rsidRPr="00AA237D" w:rsidRDefault="00530402" w:rsidP="00530402">
      <w:pPr>
        <w:pStyle w:val="ab"/>
        <w:widowControl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陽</w:t>
      </w:r>
      <w:r w:rsidRPr="00AA237D">
        <w:rPr>
          <w:rFonts w:ascii="Times New Roman" w:eastAsia="標楷體" w:hAnsi="Times New Roman" w:cs="Times New Roman"/>
          <w:szCs w:val="24"/>
        </w:rPr>
        <w:t xml:space="preserve">:n </w:t>
      </w:r>
    </w:p>
    <w:p w:rsidR="00530402" w:rsidRPr="00AA237D" w:rsidRDefault="00530402" w:rsidP="00530402">
      <w:pPr>
        <w:pStyle w:val="ab"/>
        <w:widowControl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南方不會分</w:t>
      </w:r>
      <w:r w:rsidRPr="00AA237D">
        <w:rPr>
          <w:rFonts w:ascii="Times New Roman" w:eastAsia="標楷體" w:hAnsi="Times New Roman" w:cs="Times New Roman"/>
          <w:szCs w:val="24"/>
        </w:rPr>
        <w:t>n</w:t>
      </w:r>
      <w:r w:rsidRPr="00AA237D">
        <w:rPr>
          <w:rFonts w:ascii="Times New Roman" w:eastAsia="標楷體" w:hAnsi="Times New Roman" w:cs="Times New Roman"/>
          <w:szCs w:val="24"/>
        </w:rPr>
        <w:t>、</w:t>
      </w:r>
      <w:proofErr w:type="spellStart"/>
      <w:r w:rsidRPr="00AA237D">
        <w:rPr>
          <w:rFonts w:ascii="Times New Roman" w:eastAsia="標楷體" w:hAnsi="Times New Roman" w:cs="Times New Roman"/>
          <w:szCs w:val="24"/>
        </w:rPr>
        <w:t>ng</w:t>
      </w:r>
      <w:proofErr w:type="spellEnd"/>
    </w:p>
    <w:p w:rsidR="00530402" w:rsidRPr="00AA237D" w:rsidRDefault="00530402" w:rsidP="005241DB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:rsidR="005241DB" w:rsidRPr="00AA237D" w:rsidRDefault="005241DB" w:rsidP="005241DB">
      <w:pPr>
        <w:widowControl/>
        <w:jc w:val="both"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莊子與聲韻</w:t>
      </w:r>
    </w:p>
    <w:p w:rsidR="005241DB" w:rsidRPr="00AA237D" w:rsidRDefault="005241DB" w:rsidP="005241DB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之於：諸</w:t>
      </w:r>
    </w:p>
    <w:p w:rsidR="005241DB" w:rsidRPr="00AA237D" w:rsidRDefault="005241DB" w:rsidP="005241DB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居心「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叵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」測：不可</w:t>
      </w:r>
    </w:p>
    <w:p w:rsidR="005241DB" w:rsidRPr="00AA237D" w:rsidRDefault="005241DB" w:rsidP="005241DB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莊子有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內篇、外篇、雜篇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。</w:t>
      </w:r>
    </w:p>
    <w:p w:rsidR="005241DB" w:rsidRPr="00AA237D" w:rsidRDefault="005241DB" w:rsidP="005241DB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寓言十九：莊子故事裡</w:t>
      </w:r>
      <w:r w:rsidRPr="00AA237D">
        <w:rPr>
          <w:rFonts w:ascii="Times New Roman" w:eastAsia="標楷體" w:hAnsi="Times New Roman" w:cs="Times New Roman"/>
          <w:szCs w:val="24"/>
        </w:rPr>
        <w:t>90%</w:t>
      </w:r>
      <w:r w:rsidRPr="00AA237D">
        <w:rPr>
          <w:rFonts w:ascii="Times New Roman" w:eastAsia="標楷體" w:hAnsi="Times New Roman" w:cs="Times New Roman"/>
          <w:szCs w:val="24"/>
        </w:rPr>
        <w:t>是寓言。</w:t>
      </w:r>
    </w:p>
    <w:p w:rsidR="005241DB" w:rsidRPr="00AA237D" w:rsidRDefault="005241DB" w:rsidP="005241DB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《莊子</w:t>
      </w:r>
      <w:r w:rsidRPr="00AA237D">
        <w:rPr>
          <w:rFonts w:ascii="新細明體" w:eastAsia="新細明體" w:hAnsi="新細明體" w:cs="新細明體" w:hint="eastAsia"/>
          <w:szCs w:val="24"/>
        </w:rPr>
        <w:t>‧</w:t>
      </w:r>
      <w:r w:rsidRPr="00AA237D">
        <w:rPr>
          <w:rFonts w:ascii="Times New Roman" w:eastAsia="標楷體" w:hAnsi="Times New Roman" w:cs="Times New Roman"/>
          <w:szCs w:val="24"/>
        </w:rPr>
        <w:t>寓言》：「寓言十九，重言十七，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卮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言日出，和以天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倪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。」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76D3053A" wp14:editId="187C6F2B">
            <wp:extent cx="163189" cy="139700"/>
            <wp:effectExtent l="0" t="0" r="8890" b="0"/>
            <wp:docPr id="293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 xml:space="preserve">10 - 9 = 1    10 – 7 = 3    </w:t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 xml:space="preserve">1 + 2 = 3 / </w:t>
      </w:r>
      <w:r w:rsidRPr="00AA237D">
        <w:rPr>
          <w:rFonts w:ascii="Times New Roman" w:eastAsia="標楷體" w:hAnsi="Times New Roman" w:cs="Times New Roman"/>
          <w:szCs w:val="24"/>
        </w:rPr>
        <w:t>參</w:t>
      </w:r>
      <w:r w:rsidRPr="00AA237D">
        <w:rPr>
          <w:rFonts w:ascii="Times New Roman" w:eastAsia="標楷體" w:hAnsi="Times New Roman" w:cs="Times New Roman"/>
          <w:szCs w:val="24"/>
        </w:rPr>
        <w:t xml:space="preserve"> / </w:t>
      </w:r>
      <w:r w:rsidRPr="00AA237D">
        <w:rPr>
          <w:rFonts w:ascii="Times New Roman" w:eastAsia="標楷體" w:hAnsi="Times New Roman" w:cs="Times New Roman"/>
          <w:szCs w:val="24"/>
        </w:rPr>
        <w:t>心</w:t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弌、弍、弎為形聲字，音差不多。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肆</w:t>
      </w:r>
      <w:r w:rsidRPr="00AA237D">
        <w:rPr>
          <w:rFonts w:ascii="Times New Roman" w:eastAsia="標楷體" w:hAnsi="Times New Roman" w:cs="Times New Roman"/>
          <w:szCs w:val="24"/>
        </w:rPr>
        <w:t>/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肄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/</w:t>
      </w:r>
      <w:r w:rsidRPr="00AA237D">
        <w:rPr>
          <w:rFonts w:ascii="Times New Roman" w:eastAsia="標楷體" w:hAnsi="Times New Roman" w:cs="Times New Roman"/>
          <w:szCs w:val="24"/>
        </w:rPr>
        <w:t>一，混為「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」談。</w:t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寓言</w:t>
      </w:r>
      <w:r w:rsidRPr="00AA237D">
        <w:rPr>
          <w:rFonts w:ascii="Times New Roman" w:eastAsia="標楷體" w:hAnsi="Times New Roman" w:cs="Times New Roman"/>
          <w:szCs w:val="24"/>
        </w:rPr>
        <w:t xml:space="preserve"> -- </w:t>
      </w:r>
      <w:r w:rsidRPr="00AA237D">
        <w:rPr>
          <w:rFonts w:ascii="Times New Roman" w:eastAsia="標楷體" w:hAnsi="Times New Roman" w:cs="Times New Roman"/>
          <w:szCs w:val="24"/>
        </w:rPr>
        <w:t>圓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十九</w:t>
      </w:r>
      <w:r w:rsidRPr="00AA237D">
        <w:rPr>
          <w:rFonts w:ascii="Times New Roman" w:eastAsia="標楷體" w:hAnsi="Times New Roman" w:cs="Times New Roman"/>
          <w:szCs w:val="24"/>
        </w:rPr>
        <w:t xml:space="preserve"> -- </w:t>
      </w:r>
      <w:r w:rsidRPr="00AA237D">
        <w:rPr>
          <w:rFonts w:ascii="Times New Roman" w:eastAsia="標楷體" w:hAnsi="Times New Roman" w:cs="Times New Roman"/>
          <w:szCs w:val="24"/>
        </w:rPr>
        <w:t>道</w:t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重言</w:t>
      </w:r>
      <w:r w:rsidRPr="00AA237D">
        <w:rPr>
          <w:rFonts w:ascii="Times New Roman" w:eastAsia="標楷體" w:hAnsi="Times New Roman" w:cs="Times New Roman"/>
          <w:szCs w:val="24"/>
        </w:rPr>
        <w:t xml:space="preserve"> -- </w:t>
      </w:r>
      <w:r w:rsidRPr="00AA237D">
        <w:rPr>
          <w:rFonts w:ascii="Times New Roman" w:eastAsia="標楷體" w:hAnsi="Times New Roman" w:cs="Times New Roman"/>
          <w:szCs w:val="24"/>
        </w:rPr>
        <w:t>天</w:t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十七</w:t>
      </w:r>
      <w:r w:rsidRPr="00AA237D">
        <w:rPr>
          <w:rFonts w:ascii="Times New Roman" w:eastAsia="標楷體" w:hAnsi="Times New Roman" w:cs="Times New Roman"/>
          <w:szCs w:val="24"/>
        </w:rPr>
        <w:t xml:space="preserve"> -- </w:t>
      </w:r>
      <w:r w:rsidRPr="00AA237D">
        <w:rPr>
          <w:rFonts w:ascii="Times New Roman" w:eastAsia="標楷體" w:hAnsi="Times New Roman" w:cs="Times New Roman"/>
          <w:szCs w:val="24"/>
        </w:rPr>
        <w:t>德</w:t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卮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言</w:t>
      </w:r>
      <w:r w:rsidRPr="00AA237D">
        <w:rPr>
          <w:rFonts w:ascii="Times New Roman" w:eastAsia="標楷體" w:hAnsi="Times New Roman" w:cs="Times New Roman"/>
          <w:szCs w:val="24"/>
        </w:rPr>
        <w:t xml:space="preserve"> -- </w:t>
      </w:r>
      <w:r w:rsidRPr="00AA237D">
        <w:rPr>
          <w:rFonts w:ascii="Times New Roman" w:eastAsia="標楷體" w:hAnsi="Times New Roman" w:cs="Times New Roman"/>
          <w:szCs w:val="24"/>
        </w:rPr>
        <w:t>天</w:t>
      </w:r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lastRenderedPageBreak/>
        <w:t>日</w:t>
      </w:r>
      <w:r w:rsidRPr="00AA237D">
        <w:rPr>
          <w:rFonts w:ascii="Times New Roman" w:eastAsia="標楷體" w:hAnsi="Times New Roman" w:cs="Times New Roman"/>
          <w:szCs w:val="24"/>
        </w:rPr>
        <w:t xml:space="preserve"> -- 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</w:p>
    <w:p w:rsidR="00530402" w:rsidRPr="00AA237D" w:rsidRDefault="00530402" w:rsidP="00530402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出</w:t>
      </w:r>
      <w:r w:rsidRPr="00AA237D">
        <w:rPr>
          <w:rFonts w:ascii="Times New Roman" w:eastAsia="標楷體" w:hAnsi="Times New Roman" w:cs="Times New Roman"/>
          <w:szCs w:val="24"/>
        </w:rPr>
        <w:t xml:space="preserve"> -- </w:t>
      </w:r>
      <w:r w:rsidRPr="00AA237D">
        <w:rPr>
          <w:rFonts w:ascii="Times New Roman" w:eastAsia="標楷體" w:hAnsi="Times New Roman" w:cs="Times New Roman"/>
          <w:szCs w:val="24"/>
        </w:rPr>
        <w:t>道</w:t>
      </w:r>
    </w:p>
    <w:p w:rsidR="005241DB" w:rsidRPr="00AA237D" w:rsidRDefault="005241DB" w:rsidP="005241DB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莊子文章深層的寓意藏在聲音裡</w:t>
      </w:r>
      <w:r w:rsidR="00E80B12" w:rsidRPr="00AA237D">
        <w:rPr>
          <w:rFonts w:ascii="Times New Roman" w:eastAsia="標楷體" w:hAnsi="Times New Roman" w:cs="Times New Roman"/>
          <w:szCs w:val="24"/>
        </w:rPr>
        <w:t>，</w:t>
      </w:r>
      <w:r w:rsidRPr="00AA237D">
        <w:rPr>
          <w:rFonts w:ascii="Times New Roman" w:eastAsia="標楷體" w:hAnsi="Times New Roman" w:cs="Times New Roman"/>
          <w:szCs w:val="24"/>
        </w:rPr>
        <w:t>發揮中國語言聲韻之特點至極致。</w:t>
      </w:r>
    </w:p>
    <w:p w:rsidR="00530402" w:rsidRPr="00AA237D" w:rsidRDefault="00E80B12" w:rsidP="00530402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「寓言」合音為「</w:t>
      </w:r>
      <w:r w:rsidR="005241DB" w:rsidRPr="00AA237D">
        <w:rPr>
          <w:rFonts w:ascii="Times New Roman" w:eastAsia="標楷體" w:hAnsi="Times New Roman" w:cs="Times New Roman"/>
          <w:szCs w:val="24"/>
        </w:rPr>
        <w:t>圓</w:t>
      </w:r>
      <w:r w:rsidRPr="00AA237D">
        <w:rPr>
          <w:rFonts w:ascii="Times New Roman" w:eastAsia="標楷體" w:hAnsi="Times New Roman" w:cs="Times New Roman"/>
          <w:szCs w:val="24"/>
        </w:rPr>
        <w:t>」</w:t>
      </w:r>
      <w:r w:rsidR="005241DB" w:rsidRPr="00AA237D">
        <w:rPr>
          <w:rFonts w:ascii="Times New Roman" w:eastAsia="標楷體" w:hAnsi="Times New Roman" w:cs="Times New Roman"/>
          <w:szCs w:val="24"/>
        </w:rPr>
        <w:t>，即是莊子思想核心。</w:t>
      </w:r>
      <w:r w:rsidR="00FB55F5" w:rsidRPr="00AA237D">
        <w:rPr>
          <w:rFonts w:ascii="Times New Roman" w:eastAsia="標楷體" w:hAnsi="Times New Roman" w:cs="Times New Roman"/>
          <w:szCs w:val="24"/>
        </w:rPr>
        <w:t>然而</w:t>
      </w:r>
      <w:r w:rsidR="00530402" w:rsidRPr="00AA237D">
        <w:rPr>
          <w:rFonts w:ascii="Times New Roman" w:eastAsia="標楷體" w:hAnsi="Times New Roman" w:cs="Times New Roman"/>
          <w:szCs w:val="24"/>
        </w:rPr>
        <w:t>「寓言」積非成是，變成「伊索寓言」的「寓言」。</w:t>
      </w:r>
    </w:p>
    <w:p w:rsidR="00530402" w:rsidRPr="00AA237D" w:rsidRDefault="00FB55F5" w:rsidP="00FB55F5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天下：「以巵言為曼衍，以重言為真，以寓言為廣。」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78C18A14" wp14:editId="33DB09B7">
            <wp:extent cx="163189" cy="139700"/>
            <wp:effectExtent l="0" t="0" r="8890" b="0"/>
            <wp:docPr id="294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卮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: </w:t>
      </w:r>
      <w:r w:rsidRPr="00AA237D">
        <w:rPr>
          <w:rFonts w:ascii="Times New Roman" w:eastAsia="標楷體" w:hAnsi="Times New Roman" w:cs="Times New Roman"/>
          <w:szCs w:val="24"/>
        </w:rPr>
        <w:t>音為「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」，義為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圜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，圓的器物。</w:t>
      </w:r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漁父：「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真者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，所以受於天也，自然不可易也，故聖人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法天貴真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。」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75109342" wp14:editId="17EE4CC1">
            <wp:extent cx="163189" cy="139700"/>
            <wp:effectExtent l="0" t="0" r="8890" b="0"/>
            <wp:docPr id="295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天，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顛也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。</w:t>
      </w:r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真、田、甜、填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AA237D">
        <w:rPr>
          <w:rFonts w:ascii="Times New Roman" w:eastAsia="標楷體" w:hAnsi="Times New Roman" w:cs="Times New Roman"/>
          <w:szCs w:val="24"/>
        </w:rPr>
        <w:t>ti</w:t>
      </w:r>
      <w:proofErr w:type="spell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天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章太炎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炳麟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：「莊子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解故謂廣即圓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。」</w:t>
      </w:r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廣</w:t>
      </w:r>
      <w:r w:rsidRPr="00AA237D">
        <w:rPr>
          <w:rFonts w:ascii="Times New Roman" w:eastAsia="標楷體" w:hAnsi="Times New Roman" w:cs="Times New Roman"/>
          <w:szCs w:val="24"/>
        </w:rPr>
        <w:t xml:space="preserve"> : </w:t>
      </w:r>
      <w:r w:rsidRPr="00AA237D">
        <w:rPr>
          <w:rFonts w:ascii="Times New Roman" w:eastAsia="標楷體" w:hAnsi="Times New Roman" w:cs="Times New Roman"/>
          <w:szCs w:val="24"/>
        </w:rPr>
        <w:t>形聲字，亦可念「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圜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」。</w:t>
      </w:r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寓言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廣、重言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真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卮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言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一言</w:t>
      </w:r>
      <w:r w:rsidRPr="00AA237D">
        <w:rPr>
          <w:rFonts w:ascii="Times New Roman" w:eastAsia="標楷體" w:hAnsi="Times New Roman" w:cs="Times New Roman"/>
          <w:szCs w:val="24"/>
        </w:rPr>
        <w:t xml:space="preserve">) = 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曼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衍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不言</w:t>
      </w:r>
      <w:r w:rsidRPr="00AA237D">
        <w:rPr>
          <w:rFonts w:ascii="Times New Roman" w:eastAsia="標楷體" w:hAnsi="Times New Roman" w:cs="Times New Roman"/>
          <w:szCs w:val="24"/>
        </w:rPr>
        <w:t xml:space="preserve">) </w:t>
      </w:r>
    </w:p>
    <w:p w:rsidR="00FB55F5" w:rsidRPr="00AA237D" w:rsidRDefault="00FB55F5" w:rsidP="00FB55F5">
      <w:pPr>
        <w:pStyle w:val="ab"/>
        <w:widowControl/>
        <w:numPr>
          <w:ilvl w:val="1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莊子處處在暗示，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用越少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的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字越藏有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玄機。</w:t>
      </w:r>
    </w:p>
    <w:p w:rsidR="00E80B12" w:rsidRPr="00AA237D" w:rsidRDefault="00E80B12" w:rsidP="00E80B12">
      <w:pPr>
        <w:pStyle w:val="ab"/>
        <w:widowControl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詭辯始於莊子。但詭辯不只是詭辯。</w:t>
      </w: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莊子與惠子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游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於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濠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梁之上。</w:t>
      </w: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莊子曰：「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鯈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魚出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游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從容，是魚之樂也。」</w:t>
      </w: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惠子曰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︰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子非魚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安知魚之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樂？」</w:t>
      </w: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莊子曰：「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子非我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，安知我不知魚之樂？」</w:t>
      </w: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惠子曰「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我非子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，固不知子矣；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子固非魚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也，子之不知魚之樂，全矣！」</w:t>
      </w: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莊子曰：「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請循其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本。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子曰『汝安知魚樂』云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者，既已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知吾知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之而問我。我知之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濠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上也。」</w:t>
      </w:r>
      <w:r w:rsidRPr="00AA237D">
        <w:rPr>
          <w:rFonts w:ascii="Times New Roman" w:eastAsia="標楷體" w:hAnsi="Times New Roman" w:cs="Times New Roman"/>
          <w:szCs w:val="24"/>
        </w:rPr>
        <w:t xml:space="preserve">                                     --</w:t>
      </w:r>
      <w:r w:rsidRPr="00AA237D">
        <w:rPr>
          <w:rFonts w:ascii="Times New Roman" w:eastAsia="標楷體" w:hAnsi="Times New Roman" w:cs="Times New Roman"/>
          <w:szCs w:val="24"/>
        </w:rPr>
        <w:t>《秋水》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2C0352AB" wp14:editId="168739B3">
            <wp:extent cx="163189" cy="139700"/>
            <wp:effectExtent l="0" t="0" r="8890" b="0"/>
            <wp:docPr id="298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0B12" w:rsidRPr="00AA237D" w:rsidRDefault="00E80B12" w:rsidP="00E80B12">
      <w:pPr>
        <w:pStyle w:val="ab"/>
        <w:widowControl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聲音上五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吾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魚</w:t>
      </w:r>
    </w:p>
    <w:p w:rsidR="00E80B12" w:rsidRPr="00AA237D" w:rsidRDefault="00E80B12" w:rsidP="00E80B12">
      <w:pPr>
        <w:pStyle w:val="ab"/>
        <w:widowControl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同樣的，聲音上，變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不變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分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不分</w:t>
      </w:r>
    </w:p>
    <w:p w:rsidR="00E80B12" w:rsidRPr="00AA237D" w:rsidRDefault="00E80B12" w:rsidP="00E80B12">
      <w:pPr>
        <w:pStyle w:val="ab"/>
        <w:widowControl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用聲音開玩笑，莊子原則是不說，讓人不知道。魚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變為鳥即是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聲音的變換。</w:t>
      </w:r>
    </w:p>
    <w:p w:rsidR="00530402" w:rsidRPr="00AA237D" w:rsidRDefault="00530402" w:rsidP="00E80B12">
      <w:pPr>
        <w:widowControl/>
        <w:rPr>
          <w:rFonts w:ascii="Times New Roman" w:eastAsia="標楷體" w:hAnsi="Times New Roman" w:cs="Times New Roman"/>
          <w:szCs w:val="24"/>
        </w:rPr>
      </w:pP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知與不知</w:t>
      </w:r>
      <w:r w:rsidR="00FB55F5" w:rsidRPr="00AA237D">
        <w:rPr>
          <w:rFonts w:ascii="Times New Roman" w:eastAsia="標楷體" w:hAnsi="Times New Roman" w:cs="Times New Roman"/>
          <w:b/>
          <w:szCs w:val="24"/>
        </w:rPr>
        <w:t>、</w:t>
      </w:r>
      <w:proofErr w:type="gramStart"/>
      <w:r w:rsidR="00FB55F5" w:rsidRPr="00AA237D">
        <w:rPr>
          <w:rFonts w:ascii="Times New Roman" w:eastAsia="標楷體" w:hAnsi="Times New Roman" w:cs="Times New Roman"/>
          <w:b/>
          <w:szCs w:val="24"/>
        </w:rPr>
        <w:t>一</w:t>
      </w:r>
      <w:proofErr w:type="gramEnd"/>
      <w:r w:rsidR="00FB55F5" w:rsidRPr="00AA237D">
        <w:rPr>
          <w:rFonts w:ascii="Times New Roman" w:eastAsia="標楷體" w:hAnsi="Times New Roman" w:cs="Times New Roman"/>
          <w:b/>
          <w:szCs w:val="24"/>
        </w:rPr>
        <w:t>與不一</w:t>
      </w:r>
    </w:p>
    <w:p w:rsidR="00E80B12" w:rsidRPr="00AA237D" w:rsidRDefault="00FE2C38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正言若反、</w:t>
      </w:r>
      <w:r w:rsidR="00E80B12" w:rsidRPr="00AA237D">
        <w:rPr>
          <w:rFonts w:ascii="Times New Roman" w:eastAsia="標楷體" w:hAnsi="Times New Roman" w:cs="Times New Roman"/>
          <w:szCs w:val="24"/>
        </w:rPr>
        <w:t>循環。</w:t>
      </w:r>
    </w:p>
    <w:p w:rsidR="00E80B12" w:rsidRPr="00AA237D" w:rsidRDefault="00F11E0C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《紅樓夢》</w:t>
      </w:r>
      <w:r w:rsidR="00E80B12" w:rsidRPr="00AA237D">
        <w:rPr>
          <w:rFonts w:ascii="Times New Roman" w:eastAsia="標楷體" w:hAnsi="Times New Roman" w:cs="Times New Roman"/>
          <w:szCs w:val="24"/>
        </w:rPr>
        <w:t>「</w:t>
      </w:r>
      <w:proofErr w:type="gramStart"/>
      <w:r w:rsidR="00E80B12" w:rsidRPr="00AA237D">
        <w:rPr>
          <w:rFonts w:ascii="Times New Roman" w:eastAsia="標楷體" w:hAnsi="Times New Roman" w:cs="Times New Roman"/>
          <w:szCs w:val="24"/>
        </w:rPr>
        <w:t>假作真時</w:t>
      </w:r>
      <w:proofErr w:type="gramEnd"/>
      <w:r w:rsidR="00E80B12" w:rsidRPr="00AA237D">
        <w:rPr>
          <w:rFonts w:ascii="Times New Roman" w:eastAsia="標楷體" w:hAnsi="Times New Roman" w:cs="Times New Roman"/>
          <w:szCs w:val="24"/>
        </w:rPr>
        <w:t>真亦假。」</w:t>
      </w:r>
      <w:r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5CBD37C1" wp14:editId="6210DC00">
            <wp:extent cx="163189" cy="139700"/>
            <wp:effectExtent l="0" t="0" r="8890" b="0"/>
            <wp:docPr id="300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0B12" w:rsidRPr="00AA237D" w:rsidRDefault="00E80B12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這個教室教導「不知道」。「不知道」是最高真理。</w:t>
      </w:r>
    </w:p>
    <w:p w:rsidR="00E80B12" w:rsidRPr="00AA237D" w:rsidRDefault="00E80B12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北方：知道</w:t>
      </w:r>
      <w:r w:rsidRPr="00AA237D">
        <w:rPr>
          <w:rFonts w:ascii="Times New Roman" w:eastAsia="標楷體" w:hAnsi="Times New Roman" w:cs="Times New Roman"/>
          <w:szCs w:val="24"/>
        </w:rPr>
        <w:t xml:space="preserve"> / </w:t>
      </w:r>
      <w:r w:rsidRPr="00AA237D">
        <w:rPr>
          <w:rFonts w:ascii="Times New Roman" w:eastAsia="標楷體" w:hAnsi="Times New Roman" w:cs="Times New Roman"/>
          <w:szCs w:val="24"/>
        </w:rPr>
        <w:t>南方：曉得</w:t>
      </w:r>
      <w:r w:rsidRPr="00AA237D">
        <w:rPr>
          <w:rFonts w:ascii="Times New Roman" w:eastAsia="標楷體" w:hAnsi="Times New Roman" w:cs="Times New Roman"/>
          <w:szCs w:val="24"/>
        </w:rPr>
        <w:t xml:space="preserve">  </w:t>
      </w:r>
      <w:r w:rsidRPr="00AA237D">
        <w:rPr>
          <w:rFonts w:ascii="Times New Roman" w:eastAsia="標楷體" w:hAnsi="Times New Roman" w:cs="Times New Roman"/>
          <w:szCs w:val="24"/>
        </w:rPr>
        <w:t>聲音上，道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得。</w:t>
      </w:r>
    </w:p>
    <w:p w:rsidR="00FB55F5" w:rsidRPr="00AA237D" w:rsidRDefault="00FB55F5" w:rsidP="00FB55F5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道是沒有表現出來的德，德是內心直接的反應。</w:t>
      </w:r>
    </w:p>
    <w:p w:rsidR="00E80B12" w:rsidRPr="00AA237D" w:rsidRDefault="00E80B12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直心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＋行動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德。</w:t>
      </w:r>
    </w:p>
    <w:p w:rsidR="00E80B12" w:rsidRPr="00AA237D" w:rsidRDefault="00E80B12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真：直八</w:t>
      </w:r>
      <w:r w:rsidRPr="00AA237D">
        <w:rPr>
          <w:rFonts w:ascii="Times New Roman" w:eastAsia="標楷體" w:hAnsi="Times New Roman" w:cs="Times New Roman"/>
          <w:szCs w:val="24"/>
        </w:rPr>
        <w:t xml:space="preserve"> ; </w:t>
      </w:r>
      <w:r w:rsidRPr="00AA237D">
        <w:rPr>
          <w:rFonts w:ascii="Times New Roman" w:eastAsia="標楷體" w:hAnsi="Times New Roman" w:cs="Times New Roman"/>
          <w:szCs w:val="24"/>
        </w:rPr>
        <w:t>直：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; </w:t>
      </w:r>
      <w:r w:rsidRPr="00AA237D">
        <w:rPr>
          <w:rFonts w:ascii="Times New Roman" w:eastAsia="標楷體" w:hAnsi="Times New Roman" w:cs="Times New Roman"/>
          <w:szCs w:val="24"/>
        </w:rPr>
        <w:t>八：不一。</w:t>
      </w:r>
    </w:p>
    <w:p w:rsidR="00E80B12" w:rsidRPr="00AA237D" w:rsidRDefault="00E80B12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直</w:t>
      </w:r>
      <w:r w:rsidRPr="00AA237D">
        <w:rPr>
          <w:rFonts w:ascii="Times New Roman" w:eastAsia="標楷體" w:hAnsi="Times New Roman" w:cs="Times New Roman"/>
          <w:szCs w:val="24"/>
        </w:rPr>
        <w:t xml:space="preserve"> = 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= </w:t>
      </w:r>
      <w:r w:rsidRPr="00AA237D">
        <w:rPr>
          <w:rFonts w:ascii="Times New Roman" w:eastAsia="標楷體" w:hAnsi="Times New Roman" w:cs="Times New Roman"/>
          <w:szCs w:val="24"/>
        </w:rPr>
        <w:t>知</w:t>
      </w:r>
      <w:r w:rsidRPr="00AA237D">
        <w:rPr>
          <w:rFonts w:ascii="Times New Roman" w:eastAsia="標楷體" w:hAnsi="Times New Roman" w:cs="Times New Roman"/>
          <w:szCs w:val="24"/>
        </w:rPr>
        <w:t xml:space="preserve">  </w:t>
      </w:r>
      <w:r w:rsidRPr="00AA237D">
        <w:rPr>
          <w:rFonts w:ascii="Times New Roman" w:eastAsia="標楷體" w:hAnsi="Times New Roman" w:cs="Times New Roman"/>
          <w:szCs w:val="24"/>
        </w:rPr>
        <w:t>（</w:t>
      </w:r>
      <w:r w:rsidRPr="00AA237D">
        <w:rPr>
          <w:rFonts w:ascii="Times New Roman" w:eastAsia="標楷體" w:hAnsi="Times New Roman" w:cs="Times New Roman"/>
          <w:szCs w:val="24"/>
        </w:rPr>
        <w:t>Di</w:t>
      </w:r>
      <w:r w:rsidRPr="00AA237D">
        <w:rPr>
          <w:rFonts w:ascii="Times New Roman" w:eastAsia="標楷體" w:hAnsi="Times New Roman" w:cs="Times New Roman"/>
          <w:szCs w:val="24"/>
        </w:rPr>
        <w:t>）</w:t>
      </w:r>
    </w:p>
    <w:p w:rsidR="00E80B12" w:rsidRPr="00AA237D" w:rsidRDefault="00A84A8B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逍遙遊三字都有「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」音。</w:t>
      </w:r>
    </w:p>
    <w:p w:rsidR="00E80B12" w:rsidRPr="00AA237D" w:rsidRDefault="00E80B12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lastRenderedPageBreak/>
        <w:t>知止於不知，不知大於知。不知往前，知便跟著往前，時間空間都屬於未知而無法確定知。</w:t>
      </w:r>
    </w:p>
    <w:p w:rsidR="00E80B12" w:rsidRPr="00AA237D" w:rsidRDefault="00E80B12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踟躕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躑躅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躊躇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知道</w:t>
      </w:r>
      <w:r w:rsidRPr="00AA237D">
        <w:rPr>
          <w:rFonts w:ascii="Times New Roman" w:eastAsia="標楷體" w:hAnsi="Times New Roman" w:cs="Times New Roman"/>
          <w:szCs w:val="24"/>
        </w:rPr>
        <w:t>(Di Dou)</w:t>
      </w:r>
    </w:p>
    <w:p w:rsidR="00E80B12" w:rsidRPr="00AA237D" w:rsidRDefault="00E80B12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莊子的哲學就是不知道。</w:t>
      </w:r>
    </w:p>
    <w:p w:rsidR="00E80B12" w:rsidRPr="00AA237D" w:rsidRDefault="00A84A8B" w:rsidP="00E80B12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天下</w:t>
      </w:r>
      <w:r w:rsidR="00E80B12" w:rsidRPr="00AA237D">
        <w:rPr>
          <w:rFonts w:ascii="Times New Roman" w:eastAsia="標楷體" w:hAnsi="Times New Roman" w:cs="Times New Roman"/>
          <w:szCs w:val="24"/>
        </w:rPr>
        <w:t>：「一尺之</w:t>
      </w:r>
      <w:proofErr w:type="gramStart"/>
      <w:r w:rsidR="00E80B12" w:rsidRPr="00AA237D">
        <w:rPr>
          <w:rFonts w:ascii="Times New Roman" w:eastAsia="標楷體" w:hAnsi="Times New Roman" w:cs="Times New Roman"/>
          <w:szCs w:val="24"/>
        </w:rPr>
        <w:t>棰</w:t>
      </w:r>
      <w:proofErr w:type="gramEnd"/>
      <w:r w:rsidR="00E80B12" w:rsidRPr="00AA237D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E80B12" w:rsidRPr="00AA237D">
        <w:rPr>
          <w:rFonts w:ascii="Times New Roman" w:eastAsia="標楷體" w:hAnsi="Times New Roman" w:cs="Times New Roman"/>
          <w:szCs w:val="24"/>
        </w:rPr>
        <w:t>日取其</w:t>
      </w:r>
      <w:proofErr w:type="gramEnd"/>
      <w:r w:rsidR="00E80B12" w:rsidRPr="00AA237D">
        <w:rPr>
          <w:rFonts w:ascii="Times New Roman" w:eastAsia="標楷體" w:hAnsi="Times New Roman" w:cs="Times New Roman"/>
          <w:szCs w:val="24"/>
        </w:rPr>
        <w:t>半，萬世不竭。」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3BD4D3A0" wp14:editId="6EC782FB">
            <wp:extent cx="163189" cy="139700"/>
            <wp:effectExtent l="0" t="0" r="8890" b="0"/>
            <wp:docPr id="301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大宗師：「皇帝得之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圓一一一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以登雲天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圓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。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」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76F8B990" wp14:editId="3EF3B62F">
            <wp:extent cx="163189" cy="139700"/>
            <wp:effectExtent l="0" t="0" r="8890" b="0"/>
            <wp:docPr id="303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秋水：「萬物一齊，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孰短孰長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。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26A10011" wp14:editId="098C6199">
            <wp:extent cx="163189" cy="139700"/>
            <wp:effectExtent l="0" t="0" r="8890" b="0"/>
            <wp:docPr id="302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萬物一樣，都是道的聲音，混為「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」談。</w:t>
      </w:r>
    </w:p>
    <w:p w:rsidR="00FB55F5" w:rsidRPr="00AA237D" w:rsidRDefault="00FB55F5" w:rsidP="00FB55F5">
      <w:pPr>
        <w:pStyle w:val="ab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而二、二而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」</w:t>
      </w: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szCs w:val="24"/>
        </w:rPr>
      </w:pPr>
    </w:p>
    <w:p w:rsidR="00E56192" w:rsidRPr="00AA237D" w:rsidRDefault="00493FE8" w:rsidP="00E80B1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天：人人頭上一片天</w:t>
      </w:r>
    </w:p>
    <w:p w:rsidR="00E80B12" w:rsidRPr="00AA237D" w:rsidRDefault="00E80B12" w:rsidP="00E80B12">
      <w:pPr>
        <w:pStyle w:val="ab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天：人人頭上一片天</w:t>
      </w:r>
    </w:p>
    <w:p w:rsidR="00A84A8B" w:rsidRPr="00AA237D" w:rsidRDefault="00A84A8B" w:rsidP="00A84A8B">
      <w:pPr>
        <w:pStyle w:val="ab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扔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捨得扔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（爾，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嬭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）</w:t>
      </w:r>
    </w:p>
    <w:p w:rsidR="00A84A8B" w:rsidRPr="00AA237D" w:rsidRDefault="00A84A8B" w:rsidP="00A84A8B">
      <w:pPr>
        <w:pStyle w:val="ab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有仁心，人是老二</w:t>
      </w:r>
    </w:p>
    <w:p w:rsidR="00A84A8B" w:rsidRPr="00AA237D" w:rsidRDefault="00A84A8B" w:rsidP="00A84A8B">
      <w:pPr>
        <w:pStyle w:val="ab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忍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學忍耐</w:t>
      </w:r>
    </w:p>
    <w:p w:rsidR="00A84A8B" w:rsidRPr="00AA237D" w:rsidRDefault="00A84A8B" w:rsidP="00A84A8B">
      <w:pPr>
        <w:pStyle w:val="ab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認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要認命</w:t>
      </w:r>
    </w:p>
    <w:p w:rsidR="00A84A8B" w:rsidRPr="00AA237D" w:rsidRDefault="00A84A8B" w:rsidP="00A84A8B">
      <w:pPr>
        <w:pStyle w:val="ab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教莊子其實也就是在教命</w:t>
      </w:r>
    </w:p>
    <w:p w:rsidR="00A84A8B" w:rsidRPr="00AA237D" w:rsidRDefault="00A84A8B" w:rsidP="00A84A8B">
      <w:pPr>
        <w:pStyle w:val="ab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名</w:t>
      </w:r>
      <w:r w:rsidRPr="00AA237D">
        <w:rPr>
          <w:rFonts w:ascii="Times New Roman" w:eastAsia="標楷體" w:hAnsi="Times New Roman" w:cs="Times New Roman"/>
          <w:szCs w:val="24"/>
        </w:rPr>
        <w:t>=</w:t>
      </w:r>
      <w:r w:rsidRPr="00AA237D">
        <w:rPr>
          <w:rFonts w:ascii="Times New Roman" w:eastAsia="標楷體" w:hAnsi="Times New Roman" w:cs="Times New Roman"/>
          <w:szCs w:val="24"/>
        </w:rPr>
        <w:t>命</w:t>
      </w:r>
    </w:p>
    <w:p w:rsidR="00E80B12" w:rsidRPr="00AA237D" w:rsidRDefault="00A84A8B" w:rsidP="00A84A8B">
      <w:pPr>
        <w:pStyle w:val="ab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逍遙遊：「至人無己，神人無功，聖人無名。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988E0C1" wp14:editId="43233277">
            <wp:extent cx="163189" cy="139700"/>
            <wp:effectExtent l="0" t="0" r="8890" b="0"/>
            <wp:docPr id="290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0B12" w:rsidRPr="00AA237D" w:rsidRDefault="00E80B12" w:rsidP="00E80B12">
      <w:pPr>
        <w:widowControl/>
        <w:rPr>
          <w:rFonts w:ascii="Times New Roman" w:eastAsia="標楷體" w:hAnsi="Times New Roman" w:cs="Times New Roman"/>
          <w:szCs w:val="24"/>
        </w:rPr>
      </w:pPr>
    </w:p>
    <w:p w:rsidR="00A84A8B" w:rsidRPr="00AA237D" w:rsidRDefault="00A84A8B" w:rsidP="00E80B1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指定閱讀</w:t>
      </w:r>
    </w:p>
    <w:p w:rsidR="00A84A8B" w:rsidRPr="00AA237D" w:rsidRDefault="00A84A8B" w:rsidP="00E80B12">
      <w:pPr>
        <w:widowControl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《莊子集釋》晉郭象注、唐陸德明釋文、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成玄英疏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、清郭慶藩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集釋。</w:t>
      </w:r>
      <w:proofErr w:type="gramEnd"/>
    </w:p>
    <w:p w:rsidR="00A84A8B" w:rsidRPr="00AA237D" w:rsidRDefault="00A84A8B" w:rsidP="00E80B12">
      <w:pPr>
        <w:widowControl/>
        <w:rPr>
          <w:rFonts w:ascii="Times New Roman" w:eastAsia="標楷體" w:hAnsi="Times New Roman" w:cs="Times New Roman"/>
          <w:szCs w:val="24"/>
        </w:rPr>
      </w:pPr>
    </w:p>
    <w:p w:rsidR="00A84A8B" w:rsidRPr="00AA237D" w:rsidRDefault="00A84A8B" w:rsidP="00E80B1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本學期上課篇目</w:t>
      </w:r>
    </w:p>
    <w:p w:rsidR="00A84A8B" w:rsidRPr="00AA237D" w:rsidRDefault="00A84A8B" w:rsidP="00A84A8B">
      <w:pPr>
        <w:widowControl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雜篇寓言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第二十九、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外篇山木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第二十、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雜篇外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物第二十六、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外篇在宥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第十一、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內篇逍遙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遊第一、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內篇養生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主第三</w:t>
      </w:r>
    </w:p>
    <w:p w:rsidR="00A84A8B" w:rsidRPr="00AA237D" w:rsidRDefault="00A84A8B" w:rsidP="00A84A8B">
      <w:pPr>
        <w:widowControl/>
        <w:rPr>
          <w:rFonts w:ascii="Times New Roman" w:eastAsia="標楷體" w:hAnsi="Times New Roman" w:cs="Times New Roman"/>
          <w:szCs w:val="24"/>
        </w:rPr>
      </w:pPr>
    </w:p>
    <w:p w:rsidR="00530402" w:rsidRPr="00AA237D" w:rsidRDefault="00FB55F5" w:rsidP="00FB55F5">
      <w:pPr>
        <w:widowControl/>
        <w:jc w:val="center"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 w:val="28"/>
          <w:szCs w:val="24"/>
          <w:bdr w:val="single" w:sz="4" w:space="0" w:color="auto"/>
        </w:rPr>
        <w:t>莊子介紹</w:t>
      </w: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先秦諸子中的莊子</w:t>
      </w:r>
    </w:p>
    <w:p w:rsidR="00FB55F5" w:rsidRPr="00AA237D" w:rsidRDefault="00FB55F5" w:rsidP="00FB55F5">
      <w:pPr>
        <w:pStyle w:val="ab"/>
        <w:widowControl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  <w:lang w:eastAsia="ja-JP"/>
        </w:rPr>
      </w:pPr>
      <w:r w:rsidRPr="00AA237D">
        <w:rPr>
          <w:rFonts w:ascii="Times New Roman" w:eastAsia="標楷體" w:hAnsi="Times New Roman" w:cs="Times New Roman"/>
          <w:szCs w:val="24"/>
          <w:lang w:eastAsia="ja-JP"/>
        </w:rPr>
        <w:t>《漢書・藝文志》：「道家者流，蓋出於史官，歷記成敗、存亡、禍福、古今之道，然後知秉要執本。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清虛以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自守，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卑弱以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自持。</w:t>
      </w:r>
      <w:r w:rsidRPr="00AA237D">
        <w:rPr>
          <w:rFonts w:ascii="Times New Roman" w:eastAsia="標楷體" w:hAnsi="Times New Roman" w:cs="Times New Roman"/>
          <w:szCs w:val="24"/>
          <w:lang w:eastAsia="ja-JP"/>
        </w:rPr>
        <w:t>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3853DDB7" wp14:editId="046D9132">
            <wp:extent cx="163189" cy="139700"/>
            <wp:effectExtent l="0" t="0" r="8890" b="0"/>
            <wp:docPr id="288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pStyle w:val="ab"/>
        <w:widowControl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  <w:lang w:eastAsia="ja-JP"/>
        </w:rPr>
      </w:pPr>
      <w:r w:rsidRPr="00AA237D">
        <w:rPr>
          <w:rFonts w:ascii="Times New Roman" w:eastAsia="標楷體" w:hAnsi="Times New Roman" w:cs="Times New Roman"/>
          <w:szCs w:val="24"/>
          <w:lang w:eastAsia="ja-JP"/>
        </w:rPr>
        <w:t>道家之最早者：辛甲為周太史</w:t>
      </w:r>
      <w:r w:rsidRPr="00AA237D">
        <w:rPr>
          <w:rFonts w:ascii="Times New Roman" w:eastAsia="標楷體" w:hAnsi="Times New Roman" w:cs="Times New Roman"/>
          <w:szCs w:val="24"/>
          <w:lang w:eastAsia="ja-JP"/>
        </w:rPr>
        <w:t>(</w:t>
      </w:r>
      <w:r w:rsidRPr="00AA237D">
        <w:rPr>
          <w:rFonts w:ascii="Times New Roman" w:eastAsia="標楷體" w:hAnsi="Times New Roman" w:cs="Times New Roman"/>
          <w:szCs w:val="24"/>
          <w:lang w:eastAsia="ja-JP"/>
        </w:rPr>
        <w:t>左襄四年傳</w:t>
      </w:r>
      <w:r w:rsidRPr="00AA237D">
        <w:rPr>
          <w:rFonts w:ascii="Times New Roman" w:eastAsia="標楷體" w:hAnsi="Times New Roman" w:cs="Times New Roman"/>
          <w:szCs w:val="24"/>
          <w:lang w:eastAsia="ja-JP"/>
        </w:rPr>
        <w:t>)</w:t>
      </w:r>
      <w:r w:rsidRPr="00AA237D">
        <w:rPr>
          <w:rFonts w:ascii="Times New Roman" w:eastAsia="標楷體" w:hAnsi="Times New Roman" w:cs="Times New Roman"/>
          <w:szCs w:val="24"/>
          <w:lang w:eastAsia="ja-JP"/>
        </w:rPr>
        <w:t>，老聃為守藏史《莊子・天道》、《史記・老子傳》。</w:t>
      </w:r>
    </w:p>
    <w:p w:rsidR="00FB55F5" w:rsidRPr="00AA237D" w:rsidRDefault="00FB55F5" w:rsidP="00FB55F5">
      <w:pPr>
        <w:pStyle w:val="ab"/>
        <w:widowControl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  <w:lang w:eastAsia="ja-JP"/>
        </w:rPr>
      </w:pPr>
      <w:r w:rsidRPr="00AA237D">
        <w:rPr>
          <w:rFonts w:ascii="Times New Roman" w:eastAsia="標楷體" w:hAnsi="Times New Roman" w:cs="Times New Roman"/>
          <w:szCs w:val="24"/>
          <w:lang w:eastAsia="ja-JP"/>
        </w:rPr>
        <w:t>莊子宗老《史記・莊子傳》：「其學無所不窺，然其要本歸於老子之言。</w:t>
      </w:r>
      <w:r w:rsidRPr="00AA237D">
        <w:rPr>
          <w:rFonts w:ascii="Times New Roman" w:eastAsia="標楷體" w:hAnsi="Times New Roman" w:cs="Times New Roman"/>
          <w:szCs w:val="24"/>
        </w:rPr>
        <w:t>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7A67EB39" wp14:editId="7FB7F585">
            <wp:extent cx="163189" cy="139700"/>
            <wp:effectExtent l="0" t="0" r="8890" b="0"/>
            <wp:docPr id="289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szCs w:val="24"/>
        </w:rPr>
      </w:pP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莊子小傳</w:t>
      </w:r>
    </w:p>
    <w:p w:rsidR="00FB55F5" w:rsidRPr="00AA237D" w:rsidRDefault="00FB55F5" w:rsidP="00FB55F5">
      <w:pPr>
        <w:pStyle w:val="ab"/>
        <w:widowControl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lastRenderedPageBreak/>
        <w:t>莊子名周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唐成玄英疏云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字子休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，宋之蒙人。嘗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為漆園吏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，與梁惠王、齊宣王同時。辭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楚威王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聘，終身不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仕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。家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貧貸粟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，不改其樂。友惠施，其著書十餘萬言，大抵率寓言也。</w:t>
      </w:r>
    </w:p>
    <w:p w:rsidR="00FB55F5" w:rsidRPr="00AA237D" w:rsidRDefault="00FB55F5" w:rsidP="00FB55F5">
      <w:pPr>
        <w:pStyle w:val="ab"/>
        <w:widowControl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莊子生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卒難考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，後人據莊子事蹟，所見各異。</w:t>
      </w:r>
    </w:p>
    <w:p w:rsidR="00FB55F5" w:rsidRPr="00AA237D" w:rsidRDefault="00FB55F5" w:rsidP="00FB55F5">
      <w:pPr>
        <w:pStyle w:val="ab"/>
        <w:widowControl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《舊唐書》玄宗〈本紀〉及〈禮儀志〉：「天寶元年二月，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詔號莊子為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『南華真人』，改莊子書為『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南華真經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』。」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4F52ED45" wp14:editId="3B6556F2">
            <wp:extent cx="163189" cy="139700"/>
            <wp:effectExtent l="0" t="0" r="8890" b="0"/>
            <wp:docPr id="28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szCs w:val="24"/>
        </w:rPr>
      </w:pP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前賢研究莊子者</w:t>
      </w:r>
    </w:p>
    <w:p w:rsidR="00FB55F5" w:rsidRPr="00AA237D" w:rsidRDefault="00FB55F5" w:rsidP="00FB55F5">
      <w:pPr>
        <w:pStyle w:val="ab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義理</w:t>
      </w:r>
    </w:p>
    <w:p w:rsidR="00FB55F5" w:rsidRPr="00AA237D" w:rsidRDefault="00FB55F5" w:rsidP="00FB55F5">
      <w:pPr>
        <w:pStyle w:val="ab"/>
        <w:widowControl/>
        <w:numPr>
          <w:ilvl w:val="1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淮南王劉安《莊子後解》、《莊子略要》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作要略、文選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注引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proofErr w:type="gramEnd"/>
    </w:p>
    <w:p w:rsidR="00FB55F5" w:rsidRPr="00AA237D" w:rsidRDefault="00FB55F5" w:rsidP="00FB55F5">
      <w:pPr>
        <w:pStyle w:val="ab"/>
        <w:widowControl/>
        <w:numPr>
          <w:ilvl w:val="1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阮籍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《達莊論》</w:t>
      </w:r>
    </w:p>
    <w:p w:rsidR="00FB55F5" w:rsidRPr="00AA237D" w:rsidRDefault="00FB55F5" w:rsidP="00FB55F5">
      <w:pPr>
        <w:pStyle w:val="ab"/>
        <w:widowControl/>
        <w:numPr>
          <w:ilvl w:val="1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向秀、郭象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《莊子注》</w:t>
      </w:r>
    </w:p>
    <w:p w:rsidR="00FB55F5" w:rsidRPr="00AA237D" w:rsidRDefault="00FB55F5" w:rsidP="00FB55F5">
      <w:pPr>
        <w:pStyle w:val="ab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訓詁</w:t>
      </w:r>
    </w:p>
    <w:p w:rsidR="00FB55F5" w:rsidRPr="00AA237D" w:rsidRDefault="00FB55F5" w:rsidP="00FB55F5">
      <w:pPr>
        <w:pStyle w:val="ab"/>
        <w:widowControl/>
        <w:numPr>
          <w:ilvl w:val="1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晉司馬彪、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崔譔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、李頤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《經典釋文引》</w:t>
      </w:r>
    </w:p>
    <w:p w:rsidR="00FB55F5" w:rsidRPr="00AA237D" w:rsidRDefault="00FB55F5" w:rsidP="00FB55F5">
      <w:pPr>
        <w:pStyle w:val="ab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校勘</w:t>
      </w:r>
    </w:p>
    <w:p w:rsidR="00FB55F5" w:rsidRPr="00AA237D" w:rsidRDefault="00FB55F5" w:rsidP="00FB55F5">
      <w:pPr>
        <w:pStyle w:val="ab"/>
        <w:widowControl/>
        <w:numPr>
          <w:ilvl w:val="1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宋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陳碧虛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《南華真經闕誤》、褚伯秀《南華真經義海纂微管見》</w:t>
      </w:r>
    </w:p>
    <w:p w:rsidR="00FB55F5" w:rsidRPr="00AA237D" w:rsidRDefault="00FB55F5" w:rsidP="00FB55F5">
      <w:pPr>
        <w:pStyle w:val="ab"/>
        <w:widowControl/>
        <w:numPr>
          <w:ilvl w:val="1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清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王念孫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《讀書雜志》、洪頤煊《讀書叢錄》</w:t>
      </w:r>
    </w:p>
    <w:p w:rsidR="00FB55F5" w:rsidRPr="00AA237D" w:rsidRDefault="00FB55F5" w:rsidP="00FB55F5">
      <w:pPr>
        <w:pStyle w:val="ab"/>
        <w:widowControl/>
        <w:numPr>
          <w:ilvl w:val="1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清末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俞樾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《諸子平議》、章太炎《莊子概說》、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劉師培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《莊子校補》、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奚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侗《莊子補注》</w:t>
      </w: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szCs w:val="24"/>
        </w:rPr>
      </w:pP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AA237D">
        <w:rPr>
          <w:rFonts w:ascii="Times New Roman" w:eastAsia="標楷體" w:hAnsi="Times New Roman" w:cs="Times New Roman"/>
          <w:b/>
          <w:szCs w:val="24"/>
        </w:rPr>
        <w:t>版本</w:t>
      </w:r>
    </w:p>
    <w:p w:rsidR="00FB55F5" w:rsidRPr="00AA237D" w:rsidRDefault="00FB55F5" w:rsidP="00FB55F5">
      <w:pPr>
        <w:pStyle w:val="ab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日本古鈔卷子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本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r w:rsidRPr="00AA237D">
        <w:rPr>
          <w:rFonts w:ascii="Times New Roman" w:eastAsia="標楷體" w:hAnsi="Times New Roman" w:cs="Times New Roman"/>
          <w:szCs w:val="24"/>
        </w:rPr>
        <w:t>庚桑楚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、外物、寓言、讓王、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說劍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、漁父、天下。</w:t>
      </w:r>
    </w:p>
    <w:p w:rsidR="00FB55F5" w:rsidRPr="00AA237D" w:rsidRDefault="00FB55F5" w:rsidP="00FB55F5">
      <w:pPr>
        <w:pStyle w:val="ab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唐寫本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巴黎圖書館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伯希和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於敦煌得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逍遙遊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殘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、大宗師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殘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、刻意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全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山木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殘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、田子方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後半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、徐无鬼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殘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、外物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後半</w:t>
      </w:r>
      <w:r w:rsidRPr="00AA237D">
        <w:rPr>
          <w:rFonts w:ascii="Times New Roman" w:eastAsia="標楷體" w:hAnsi="Times New Roman" w:cs="Times New Roman"/>
          <w:szCs w:val="24"/>
        </w:rPr>
        <w:t>)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倫敦圖書館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斯坦因於敦煌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得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r w:rsidRPr="00AA237D">
        <w:rPr>
          <w:rFonts w:ascii="Times New Roman" w:eastAsia="標楷體" w:hAnsi="Times New Roman" w:cs="Times New Roman"/>
          <w:szCs w:val="24"/>
        </w:rPr>
        <w:t>胠篋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殘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、天道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殘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、達生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殘兩三行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、外物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前半</w:t>
      </w:r>
      <w:r w:rsidRPr="00AA237D">
        <w:rPr>
          <w:rFonts w:ascii="Times New Roman" w:eastAsia="標楷體" w:hAnsi="Times New Roman" w:cs="Times New Roman"/>
          <w:szCs w:val="24"/>
        </w:rPr>
        <w:t>)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日本東方文化學院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天道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全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知北遊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全</w:t>
      </w:r>
      <w:r w:rsidRPr="00AA237D">
        <w:rPr>
          <w:rFonts w:ascii="Times New Roman" w:eastAsia="標楷體" w:hAnsi="Times New Roman" w:cs="Times New Roman"/>
          <w:szCs w:val="24"/>
        </w:rPr>
        <w:t>)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羅振玉藏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田子方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存前半</w:t>
      </w:r>
      <w:r w:rsidRPr="00AA237D">
        <w:rPr>
          <w:rFonts w:ascii="Times New Roman" w:eastAsia="標楷體" w:hAnsi="Times New Roman" w:cs="Times New Roman"/>
          <w:szCs w:val="24"/>
        </w:rPr>
        <w:t>)</w:t>
      </w:r>
    </w:p>
    <w:p w:rsidR="00FB55F5" w:rsidRPr="00AA237D" w:rsidRDefault="00FB55F5" w:rsidP="00FB55F5">
      <w:pPr>
        <w:pStyle w:val="ab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唐道藏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本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成玄英疏本</w:t>
      </w:r>
      <w:proofErr w:type="gramEnd"/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涵芬樓宋本南華真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經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古逸叢書覆宋本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南宋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蜀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本南華真經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元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纂圖互注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本</w:t>
      </w:r>
    </w:p>
    <w:p w:rsidR="00FB55F5" w:rsidRPr="00AA237D" w:rsidRDefault="00FB55F5" w:rsidP="00FB55F5">
      <w:pPr>
        <w:pStyle w:val="ab"/>
        <w:widowControl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明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世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德堂本</w:t>
      </w: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szCs w:val="24"/>
        </w:rPr>
      </w:pP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AA237D">
        <w:rPr>
          <w:rFonts w:ascii="Times New Roman" w:eastAsia="標楷體" w:hAnsi="Times New Roman" w:cs="Times New Roman"/>
          <w:b/>
          <w:bCs/>
          <w:szCs w:val="24"/>
        </w:rPr>
        <w:t>郭象本莊子注</w:t>
      </w:r>
    </w:p>
    <w:p w:rsidR="00FB55F5" w:rsidRPr="00AA237D" w:rsidRDefault="00FB55F5" w:rsidP="00FB55F5">
      <w:pPr>
        <w:pStyle w:val="ab"/>
        <w:widowControl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AA237D">
        <w:rPr>
          <w:rFonts w:ascii="Times New Roman" w:eastAsia="標楷體" w:hAnsi="Times New Roman" w:cs="Times New Roman"/>
          <w:bCs/>
          <w:szCs w:val="24"/>
        </w:rPr>
        <w:lastRenderedPageBreak/>
        <w:t>《漢書藝文志》及《呂覽</w:t>
      </w:r>
      <w:r w:rsidRPr="00AA237D">
        <w:rPr>
          <w:rFonts w:ascii="Times New Roman" w:eastAsia="標楷體" w:hAnsi="Times New Roman" w:cs="Times New Roman"/>
          <w:bCs/>
          <w:szCs w:val="24"/>
        </w:rPr>
        <w:t>(</w:t>
      </w:r>
      <w:r w:rsidRPr="00AA237D">
        <w:rPr>
          <w:rFonts w:ascii="Times New Roman" w:eastAsia="標楷體" w:hAnsi="Times New Roman" w:cs="Times New Roman"/>
          <w:bCs/>
          <w:szCs w:val="24"/>
        </w:rPr>
        <w:t>呂氏春秋</w:t>
      </w:r>
      <w:r w:rsidRPr="00AA237D">
        <w:rPr>
          <w:rFonts w:ascii="Times New Roman" w:eastAsia="標楷體" w:hAnsi="Times New Roman" w:cs="Times New Roman"/>
          <w:bCs/>
          <w:szCs w:val="24"/>
        </w:rPr>
        <w:t xml:space="preserve">) </w:t>
      </w:r>
      <w:r w:rsidRPr="00AA237D">
        <w:rPr>
          <w:rFonts w:ascii="Times New Roman" w:eastAsia="標楷體" w:hAnsi="Times New Roman" w:cs="Times New Roman"/>
          <w:bCs/>
          <w:szCs w:val="24"/>
        </w:rPr>
        <w:t>》必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己篇高誘注並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稱莊子五十二篇，不分內外。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晉時另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有司馬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彪注二十一卷本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及孟氏注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十八卷本亦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為五十二篇。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是晉時猶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通行，今不存。</w:t>
      </w:r>
    </w:p>
    <w:p w:rsidR="00FB55F5" w:rsidRPr="00AA237D" w:rsidRDefault="00FB55F5" w:rsidP="00FB55F5">
      <w:pPr>
        <w:pStyle w:val="ab"/>
        <w:widowControl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AA237D">
        <w:rPr>
          <w:rFonts w:ascii="Times New Roman" w:eastAsia="標楷體" w:hAnsi="Times New Roman" w:cs="Times New Roman"/>
          <w:bCs/>
          <w:szCs w:val="24"/>
        </w:rPr>
        <w:t>據陸德明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釋文敘錄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，晉時尚有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崔譔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注十卷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廿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七篇本</w:t>
      </w:r>
      <w:r w:rsidRPr="00AA237D">
        <w:rPr>
          <w:rFonts w:ascii="Times New Roman" w:eastAsia="標楷體" w:hAnsi="Times New Roman" w:cs="Times New Roman"/>
          <w:bCs/>
          <w:szCs w:val="24"/>
        </w:rPr>
        <w:t>(</w:t>
      </w:r>
      <w:r w:rsidRPr="00AA237D">
        <w:rPr>
          <w:rFonts w:ascii="Times New Roman" w:eastAsia="標楷體" w:hAnsi="Times New Roman" w:cs="Times New Roman"/>
          <w:bCs/>
          <w:szCs w:val="24"/>
        </w:rPr>
        <w:t>內七外廿</w:t>
      </w:r>
      <w:r w:rsidRPr="00AA237D">
        <w:rPr>
          <w:rFonts w:ascii="Times New Roman" w:eastAsia="標楷體" w:hAnsi="Times New Roman" w:cs="Times New Roman"/>
          <w:bCs/>
          <w:szCs w:val="24"/>
        </w:rPr>
        <w:t>)</w:t>
      </w:r>
      <w:r w:rsidRPr="00AA237D">
        <w:rPr>
          <w:rFonts w:ascii="Times New Roman" w:eastAsia="標楷體" w:hAnsi="Times New Roman" w:cs="Times New Roman"/>
          <w:bCs/>
          <w:szCs w:val="24"/>
        </w:rPr>
        <w:t>、向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秀注廿卷廿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六篇本</w:t>
      </w:r>
      <w:r w:rsidRPr="00AA237D">
        <w:rPr>
          <w:rFonts w:ascii="Times New Roman" w:eastAsia="標楷體" w:hAnsi="Times New Roman" w:cs="Times New Roman"/>
          <w:bCs/>
          <w:szCs w:val="24"/>
        </w:rPr>
        <w:t>(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內外無雜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)</w:t>
      </w:r>
      <w:r w:rsidRPr="00AA237D">
        <w:rPr>
          <w:rFonts w:ascii="Times New Roman" w:eastAsia="標楷體" w:hAnsi="Times New Roman" w:cs="Times New Roman"/>
          <w:bCs/>
          <w:szCs w:val="24"/>
        </w:rPr>
        <w:t>，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郭注卅三卷卅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三篇本</w:t>
      </w:r>
      <w:r w:rsidRPr="00AA237D">
        <w:rPr>
          <w:rFonts w:ascii="Times New Roman" w:eastAsia="標楷體" w:hAnsi="Times New Roman" w:cs="Times New Roman"/>
          <w:bCs/>
          <w:szCs w:val="24"/>
        </w:rPr>
        <w:t>(</w:t>
      </w:r>
      <w:r w:rsidRPr="00AA237D">
        <w:rPr>
          <w:rFonts w:ascii="Times New Roman" w:eastAsia="標楷體" w:hAnsi="Times New Roman" w:cs="Times New Roman"/>
          <w:bCs/>
          <w:szCs w:val="24"/>
        </w:rPr>
        <w:t>內七外十五雜十一</w:t>
      </w:r>
      <w:r w:rsidRPr="00AA237D">
        <w:rPr>
          <w:rFonts w:ascii="Times New Roman" w:eastAsia="標楷體" w:hAnsi="Times New Roman" w:cs="Times New Roman"/>
          <w:bCs/>
          <w:szCs w:val="24"/>
        </w:rPr>
        <w:t>)</w:t>
      </w:r>
      <w:r w:rsidRPr="00AA237D">
        <w:rPr>
          <w:rFonts w:ascii="Times New Roman" w:eastAsia="標楷體" w:hAnsi="Times New Roman" w:cs="Times New Roman"/>
          <w:bCs/>
          <w:szCs w:val="24"/>
        </w:rPr>
        <w:t>即今通行本。</w:t>
      </w:r>
    </w:p>
    <w:p w:rsidR="00FB55F5" w:rsidRPr="00AA237D" w:rsidRDefault="00FB55F5" w:rsidP="00FB55F5">
      <w:pPr>
        <w:pStyle w:val="ab"/>
        <w:widowControl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昔賢多疑外雜偽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作，殊不知內、外、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雜名既定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於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郭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，則不免以私意去、取，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內篇未必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盡可信而外、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雜也未必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盡可疑。</w:t>
      </w:r>
    </w:p>
    <w:p w:rsidR="00FB55F5" w:rsidRPr="00AA237D" w:rsidRDefault="00FB55F5" w:rsidP="00FB55F5">
      <w:pPr>
        <w:pStyle w:val="ab"/>
        <w:widowControl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AA237D">
        <w:rPr>
          <w:rFonts w:ascii="Times New Roman" w:eastAsia="標楷體" w:hAnsi="Times New Roman" w:cs="Times New Roman"/>
          <w:bCs/>
          <w:szCs w:val="24"/>
        </w:rPr>
        <w:t>郭象剽竊向秀一事，見於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《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世說新語．文學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》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：「初，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註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《莊子》者數十家，莫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能究其旨要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。向秀於舊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註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外為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解義，妙析奇致，大暢玄風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。唯〈秋水〉、</w:t>
      </w:r>
      <w:r w:rsidRPr="00AA237D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bCs/>
          <w:szCs w:val="24"/>
        </w:rPr>
        <w:t>〈至樂〉二篇未竟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而秀卒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。秀子幼，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義遂零落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，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然猶有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別本。郭象者，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為人薄行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，有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雋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才。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見秀義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不傳於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世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，遂竊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以為己注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。乃自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註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〈秋水〉、〈至樂〉二篇，又易〈馬蹄〉一篇，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其餘眾篇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，或定點文句而已。</w:t>
      </w:r>
      <w:proofErr w:type="gramStart"/>
      <w:r w:rsidRPr="00AA237D">
        <w:rPr>
          <w:rFonts w:ascii="Times New Roman" w:eastAsia="標楷體" w:hAnsi="Times New Roman" w:cs="Times New Roman"/>
          <w:bCs/>
          <w:szCs w:val="24"/>
        </w:rPr>
        <w:t>後秀義別本出</w:t>
      </w:r>
      <w:proofErr w:type="gramEnd"/>
      <w:r w:rsidRPr="00AA237D">
        <w:rPr>
          <w:rFonts w:ascii="Times New Roman" w:eastAsia="標楷體" w:hAnsi="Times New Roman" w:cs="Times New Roman"/>
          <w:bCs/>
          <w:szCs w:val="24"/>
        </w:rPr>
        <w:t>，故今有向、郭二《莊》，其義一也。」</w:t>
      </w:r>
      <w:r w:rsidR="00F11E0C" w:rsidRPr="00AA237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39C54473" wp14:editId="5FDFD501">
            <wp:extent cx="163189" cy="139700"/>
            <wp:effectExtent l="0" t="0" r="8890" b="0"/>
            <wp:docPr id="11" name="Picture 21" descr="\\140.112.59.229\資源平台\資源平台\版權\版權ICON與範例\F-公共財-book_mark_transparent-squar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" cy="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bCs/>
          <w:szCs w:val="24"/>
        </w:rPr>
      </w:pPr>
    </w:p>
    <w:p w:rsidR="00FB55F5" w:rsidRPr="00AA237D" w:rsidRDefault="00FB55F5" w:rsidP="00FB55F5">
      <w:pPr>
        <w:widowControl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b/>
          <w:bCs/>
          <w:szCs w:val="24"/>
        </w:rPr>
        <w:t>逸篇與</w:t>
      </w:r>
      <w:proofErr w:type="gramEnd"/>
      <w:r w:rsidRPr="00AA237D">
        <w:rPr>
          <w:rFonts w:ascii="Times New Roman" w:eastAsia="標楷體" w:hAnsi="Times New Roman" w:cs="Times New Roman"/>
          <w:b/>
          <w:bCs/>
          <w:szCs w:val="24"/>
        </w:rPr>
        <w:t>逸文</w:t>
      </w:r>
    </w:p>
    <w:p w:rsidR="00FB55F5" w:rsidRPr="00AA237D" w:rsidRDefault="00FB55F5" w:rsidP="00FB55F5">
      <w:pPr>
        <w:pStyle w:val="ab"/>
        <w:widowControl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A237D">
        <w:rPr>
          <w:rFonts w:ascii="Times New Roman" w:eastAsia="標楷體" w:hAnsi="Times New Roman" w:cs="Times New Roman"/>
          <w:szCs w:val="24"/>
        </w:rPr>
        <w:t>逸篇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閼奕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、遊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鳧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、意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脩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、危言、子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胥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馬捶、畏壘虛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>。</w:t>
      </w:r>
    </w:p>
    <w:p w:rsidR="00FB55F5" w:rsidRPr="00AA237D" w:rsidRDefault="00FB55F5" w:rsidP="00FB55F5">
      <w:pPr>
        <w:pStyle w:val="ab"/>
        <w:widowControl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逸文：</w:t>
      </w:r>
      <w:proofErr w:type="gramStart"/>
      <w:r w:rsidRPr="00AA237D">
        <w:rPr>
          <w:rFonts w:ascii="Times New Roman" w:eastAsia="標楷體" w:hAnsi="Times New Roman" w:cs="Times New Roman"/>
          <w:szCs w:val="24"/>
        </w:rPr>
        <w:t>馬敘倫</w:t>
      </w:r>
      <w:proofErr w:type="gramEnd"/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《莊子逸文輯要》、王叔岷</w:t>
      </w:r>
      <w:r w:rsidRPr="00AA237D">
        <w:rPr>
          <w:rFonts w:ascii="Times New Roman" w:eastAsia="標楷體" w:hAnsi="Times New Roman" w:cs="Times New Roman"/>
          <w:szCs w:val="24"/>
        </w:rPr>
        <w:t xml:space="preserve"> </w:t>
      </w:r>
      <w:r w:rsidRPr="00AA237D">
        <w:rPr>
          <w:rFonts w:ascii="Times New Roman" w:eastAsia="標楷體" w:hAnsi="Times New Roman" w:cs="Times New Roman"/>
          <w:szCs w:val="24"/>
        </w:rPr>
        <w:t>《莊子校釋附錄》</w:t>
      </w:r>
      <w:r w:rsidRPr="00AA237D">
        <w:rPr>
          <w:rFonts w:ascii="Times New Roman" w:eastAsia="標楷體" w:hAnsi="Times New Roman" w:cs="Times New Roman"/>
          <w:szCs w:val="24"/>
        </w:rPr>
        <w:t>(</w:t>
      </w:r>
      <w:r w:rsidRPr="00AA237D">
        <w:rPr>
          <w:rFonts w:ascii="Times New Roman" w:eastAsia="標楷體" w:hAnsi="Times New Roman" w:cs="Times New Roman"/>
          <w:szCs w:val="24"/>
        </w:rPr>
        <w:t>一百七十五條</w:t>
      </w:r>
      <w:r w:rsidRPr="00AA237D">
        <w:rPr>
          <w:rFonts w:ascii="Times New Roman" w:eastAsia="標楷體" w:hAnsi="Times New Roman" w:cs="Times New Roman"/>
          <w:szCs w:val="24"/>
        </w:rPr>
        <w:t>)</w:t>
      </w:r>
      <w:r w:rsidRPr="00AA237D">
        <w:rPr>
          <w:rFonts w:ascii="Times New Roman" w:eastAsia="標楷體" w:hAnsi="Times New Roman" w:cs="Times New Roman"/>
          <w:szCs w:val="24"/>
        </w:rPr>
        <w:t>、《莊子校註》</w:t>
      </w:r>
    </w:p>
    <w:p w:rsidR="00FB55F5" w:rsidRPr="00AA237D" w:rsidRDefault="00FB55F5" w:rsidP="00FB55F5">
      <w:pPr>
        <w:pStyle w:val="ab"/>
        <w:widowControl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t>關係書：《老子》參蔣錫昌《老子校釋》、</w:t>
      </w:r>
      <w:r w:rsidR="00F11E0C" w:rsidRPr="00AA237D">
        <w:rPr>
          <w:rFonts w:ascii="Times New Roman" w:eastAsia="標楷體" w:hAnsi="Times New Roman" w:cs="Times New Roman"/>
          <w:szCs w:val="24"/>
        </w:rPr>
        <w:t>《呂氏春秋》初雖為雜家終為道家思想、</w:t>
      </w:r>
      <w:r w:rsidRPr="00AA237D">
        <w:rPr>
          <w:rFonts w:ascii="Times New Roman" w:eastAsia="標楷體" w:hAnsi="Times New Roman" w:cs="Times New Roman"/>
          <w:szCs w:val="24"/>
        </w:rPr>
        <w:t>《淮南子》《淮南鴻烈集解》劉文典</w:t>
      </w:r>
      <w:r w:rsidR="00F11E0C" w:rsidRPr="00AA237D">
        <w:rPr>
          <w:rFonts w:ascii="Times New Roman" w:eastAsia="標楷體" w:hAnsi="Times New Roman" w:cs="Times New Roman"/>
          <w:szCs w:val="24"/>
        </w:rPr>
        <w:t>、</w:t>
      </w:r>
      <w:r w:rsidRPr="00AA237D">
        <w:rPr>
          <w:rFonts w:ascii="Times New Roman" w:eastAsia="標楷體" w:hAnsi="Times New Roman" w:cs="Times New Roman"/>
          <w:szCs w:val="24"/>
        </w:rPr>
        <w:t>《列子集釋》楊伯峻</w:t>
      </w:r>
    </w:p>
    <w:p w:rsidR="005241DB" w:rsidRPr="00AA237D" w:rsidRDefault="005241DB" w:rsidP="00FB55F5">
      <w:pPr>
        <w:widowControl/>
        <w:rPr>
          <w:rFonts w:ascii="Times New Roman" w:eastAsia="標楷體" w:hAnsi="Times New Roman" w:cs="Times New Roman"/>
          <w:szCs w:val="24"/>
        </w:rPr>
      </w:pPr>
      <w:r w:rsidRPr="00AA237D">
        <w:rPr>
          <w:rFonts w:ascii="Times New Roman" w:eastAsia="標楷體" w:hAnsi="Times New Roman" w:cs="Times New Roman"/>
          <w:szCs w:val="24"/>
        </w:rPr>
        <w:br w:type="page"/>
      </w:r>
    </w:p>
    <w:p w:rsidR="00820595" w:rsidRPr="00AA237D" w:rsidRDefault="00820595" w:rsidP="00820595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AA237D">
        <w:rPr>
          <w:rFonts w:ascii="Times New Roman" w:eastAsia="標楷體" w:hAnsi="Times New Roman" w:cs="Times New Roman"/>
          <w:sz w:val="72"/>
          <w:szCs w:val="72"/>
        </w:rPr>
        <w:lastRenderedPageBreak/>
        <w:t>版權聲明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4716"/>
      </w:tblGrid>
      <w:tr w:rsidR="00820595" w:rsidRPr="00AA237D" w:rsidTr="00D553F1">
        <w:tc>
          <w:tcPr>
            <w:tcW w:w="817" w:type="dxa"/>
          </w:tcPr>
          <w:p w:rsidR="00820595" w:rsidRPr="00AA237D" w:rsidRDefault="00820595" w:rsidP="003562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237D">
              <w:rPr>
                <w:rFonts w:ascii="Times New Roman" w:eastAsia="標楷體" w:hAnsi="Times New Roman" w:cs="Times New Roman"/>
                <w:b/>
                <w:szCs w:val="24"/>
              </w:rPr>
              <w:t>頁碼</w:t>
            </w:r>
          </w:p>
        </w:tc>
        <w:tc>
          <w:tcPr>
            <w:tcW w:w="1418" w:type="dxa"/>
          </w:tcPr>
          <w:p w:rsidR="00820595" w:rsidRPr="00AA237D" w:rsidRDefault="00820595" w:rsidP="003562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237D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</w:p>
        </w:tc>
        <w:tc>
          <w:tcPr>
            <w:tcW w:w="1417" w:type="dxa"/>
          </w:tcPr>
          <w:p w:rsidR="00820595" w:rsidRPr="00AA237D" w:rsidRDefault="00820595" w:rsidP="003562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237D">
              <w:rPr>
                <w:rFonts w:ascii="Times New Roman" w:eastAsia="標楷體" w:hAnsi="Times New Roman" w:cs="Times New Roman"/>
                <w:b/>
                <w:szCs w:val="24"/>
              </w:rPr>
              <w:t>版權標示</w:t>
            </w:r>
          </w:p>
        </w:tc>
        <w:tc>
          <w:tcPr>
            <w:tcW w:w="4716" w:type="dxa"/>
          </w:tcPr>
          <w:p w:rsidR="00820595" w:rsidRPr="00AA237D" w:rsidRDefault="00820595" w:rsidP="003562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237D">
              <w:rPr>
                <w:rFonts w:ascii="Times New Roman" w:eastAsia="標楷體" w:hAnsi="Times New Roman" w:cs="Times New Roman"/>
                <w:b/>
                <w:szCs w:val="24"/>
              </w:rPr>
              <w:t>來源</w:t>
            </w:r>
            <w:r w:rsidRPr="00AA237D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AA237D">
              <w:rPr>
                <w:rFonts w:ascii="Times New Roman" w:eastAsia="標楷體" w:hAnsi="Times New Roman" w:cs="Times New Roman"/>
                <w:b/>
                <w:szCs w:val="24"/>
              </w:rPr>
              <w:t>作者</w:t>
            </w:r>
          </w:p>
        </w:tc>
      </w:tr>
      <w:tr w:rsidR="0035623C" w:rsidRPr="00AA237D" w:rsidTr="000C3F77">
        <w:trPr>
          <w:trHeight w:val="1230"/>
        </w:trPr>
        <w:tc>
          <w:tcPr>
            <w:tcW w:w="817" w:type="dxa"/>
            <w:vAlign w:val="center"/>
          </w:tcPr>
          <w:p w:rsidR="0035623C" w:rsidRPr="00AA237D" w:rsidRDefault="001B7DF4" w:rsidP="00FE2C3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18" w:type="dxa"/>
            <w:vAlign w:val="center"/>
          </w:tcPr>
          <w:p w:rsidR="0035623C" w:rsidRPr="00AA237D" w:rsidRDefault="000C3F77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人之患，好為人師。</w:t>
            </w:r>
            <w:r w:rsidR="0035623C"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5623C" w:rsidRPr="00AA237D" w:rsidRDefault="001B7DF4" w:rsidP="00AA237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4FDFFA7" wp14:editId="0F457FEA">
                  <wp:extent cx="533400" cy="455930"/>
                  <wp:effectExtent l="0" t="0" r="0" b="1270"/>
                  <wp:docPr id="29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35623C" w:rsidRPr="00AA237D" w:rsidRDefault="000C3F77" w:rsidP="000C3F77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孟子，離婁上。本作品已超過著作財產權存續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5623C" w:rsidRPr="00AA237D" w:rsidTr="000C3F77">
        <w:trPr>
          <w:trHeight w:val="1120"/>
        </w:trPr>
        <w:tc>
          <w:tcPr>
            <w:tcW w:w="817" w:type="dxa"/>
            <w:vAlign w:val="center"/>
          </w:tcPr>
          <w:p w:rsidR="0035623C" w:rsidRPr="00AA237D" w:rsidRDefault="001B7DF4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18" w:type="dxa"/>
            <w:vAlign w:val="center"/>
          </w:tcPr>
          <w:p w:rsidR="00EB1C12" w:rsidRPr="00EC1A5F" w:rsidRDefault="000C3F77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寓言十九，</w:t>
            </w:r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和以天</w:t>
            </w: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倪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417" w:type="dxa"/>
            <w:vAlign w:val="center"/>
          </w:tcPr>
          <w:p w:rsidR="0035623C" w:rsidRPr="00AA237D" w:rsidRDefault="001B7DF4" w:rsidP="00AA237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7848EA1A" wp14:editId="2049ED32">
                  <wp:extent cx="533400" cy="455930"/>
                  <wp:effectExtent l="0" t="0" r="0" b="1270"/>
                  <wp:docPr id="27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35623C" w:rsidRPr="00AA237D" w:rsidRDefault="00EB1C12" w:rsidP="000C3F77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，寓言第十九</w:t>
            </w:r>
            <w:r w:rsidR="000C3F77"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。本作品已超過著作財產權存續</w:t>
            </w:r>
            <w:proofErr w:type="gramStart"/>
            <w:r w:rsidR="000C3F77"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="000C3F77"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EC1A5F" w:rsidRPr="00AA237D" w:rsidTr="000C3F77">
        <w:trPr>
          <w:trHeight w:val="1120"/>
        </w:trPr>
        <w:tc>
          <w:tcPr>
            <w:tcW w:w="817" w:type="dxa"/>
            <w:vAlign w:val="center"/>
          </w:tcPr>
          <w:p w:rsidR="00EC1A5F" w:rsidRPr="00AA237D" w:rsidRDefault="00EC1A5F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</w:t>
            </w:r>
          </w:p>
        </w:tc>
        <w:tc>
          <w:tcPr>
            <w:tcW w:w="1418" w:type="dxa"/>
            <w:vAlign w:val="center"/>
          </w:tcPr>
          <w:p w:rsidR="00EC1A5F" w:rsidRPr="00AA237D" w:rsidRDefault="00EC1A5F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  <w:t>以巵言為曼</w:t>
            </w:r>
            <w:r w:rsidRPr="00AA237D"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  <w:t>……</w:t>
            </w:r>
            <w:r w:rsidRPr="00AA237D"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  <w:t>，以寓言為廣。</w:t>
            </w:r>
          </w:p>
        </w:tc>
        <w:tc>
          <w:tcPr>
            <w:tcW w:w="1417" w:type="dxa"/>
            <w:vAlign w:val="center"/>
          </w:tcPr>
          <w:p w:rsidR="00EC1A5F" w:rsidRPr="00AA237D" w:rsidRDefault="00EC1A5F" w:rsidP="00AA237D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F1D537B" wp14:editId="331877FE">
                  <wp:extent cx="533400" cy="455930"/>
                  <wp:effectExtent l="0" t="0" r="0" b="1270"/>
                  <wp:docPr id="5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Default="00870036" w:rsidP="00870036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，天下第三十三。</w:t>
            </w:r>
          </w:p>
          <w:p w:rsidR="00EC1A5F" w:rsidRPr="00870036" w:rsidRDefault="00870036" w:rsidP="00870036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870036" w:rsidRPr="00AA237D" w:rsidTr="000C3F77">
        <w:trPr>
          <w:trHeight w:val="1120"/>
        </w:trPr>
        <w:tc>
          <w:tcPr>
            <w:tcW w:w="817" w:type="dxa"/>
            <w:vAlign w:val="center"/>
          </w:tcPr>
          <w:p w:rsidR="00870036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DF1FD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真者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</w:t>
            </w: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故聖人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法天貴真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DF1FDC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60CDFFC5" wp14:editId="59DA1E0D">
                  <wp:extent cx="533400" cy="455930"/>
                  <wp:effectExtent l="0" t="0" r="0" b="1270"/>
                  <wp:docPr id="6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DF1FDC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，漁父第三十一。本作品已超過著作財產權存續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870036" w:rsidRPr="00AA237D" w:rsidTr="00EB1C12">
        <w:trPr>
          <w:trHeight w:val="1277"/>
        </w:trPr>
        <w:tc>
          <w:tcPr>
            <w:tcW w:w="817" w:type="dxa"/>
            <w:vAlign w:val="center"/>
          </w:tcPr>
          <w:p w:rsidR="00870036" w:rsidRPr="00EC1A5F" w:rsidRDefault="00870036" w:rsidP="00EC1A5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EC1A5F">
              <w:rPr>
                <w:rFonts w:ascii="Times New Roman" w:eastAsia="標楷體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18" w:type="dxa"/>
            <w:vAlign w:val="center"/>
          </w:tcPr>
          <w:p w:rsidR="00870036" w:rsidRPr="00EC1A5F" w:rsidRDefault="00870036" w:rsidP="00AA237D">
            <w:pPr>
              <w:pStyle w:val="Web"/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莊子與</w:t>
            </w:r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濠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上也。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C0EF3A2" wp14:editId="44A5703C">
                  <wp:extent cx="533400" cy="455930"/>
                  <wp:effectExtent l="0" t="0" r="0" b="1270"/>
                  <wp:docPr id="304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0C3F77">
            <w:pPr>
              <w:pStyle w:val="Web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《莊子》外篇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，秋水第十七。本作品已超過著作財產權存續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870036" w:rsidRPr="00AA237D" w:rsidTr="00EB1C12">
        <w:trPr>
          <w:trHeight w:val="1267"/>
        </w:trPr>
        <w:tc>
          <w:tcPr>
            <w:tcW w:w="817" w:type="dxa"/>
            <w:vAlign w:val="center"/>
          </w:tcPr>
          <w:p w:rsidR="00870036" w:rsidRPr="00AA237D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sz w:val="24"/>
                <w:szCs w:val="36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dark1"/>
                <w:kern w:val="24"/>
                <w:sz w:val="24"/>
                <w:lang w:eastAsia="zh-TW"/>
              </w:rPr>
              <w:t>假作真時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dark1"/>
                <w:kern w:val="24"/>
                <w:sz w:val="24"/>
                <w:lang w:eastAsia="zh-TW"/>
              </w:rPr>
              <w:t>真亦假。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19CF743B" wp14:editId="46AACB62">
                  <wp:extent cx="533400" cy="455930"/>
                  <wp:effectExtent l="0" t="0" r="0" b="1270"/>
                  <wp:docPr id="305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EB1C12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《紅樓夢》第五回。本作品已超過著作財產權存續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870036" w:rsidRPr="00AA237D" w:rsidTr="001B7DF4">
        <w:trPr>
          <w:trHeight w:val="1127"/>
        </w:trPr>
        <w:tc>
          <w:tcPr>
            <w:tcW w:w="817" w:type="dxa"/>
            <w:vAlign w:val="center"/>
          </w:tcPr>
          <w:p w:rsidR="00870036" w:rsidRPr="00EC1A5F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EC1A5F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EC1A5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一尺之</w:t>
            </w: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捶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，</w:t>
            </w: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日取其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半，萬世不竭。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149412D" wp14:editId="12561545">
                  <wp:extent cx="533400" cy="455930"/>
                  <wp:effectExtent l="0" t="0" r="0" b="1270"/>
                  <wp:docPr id="306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，天下第三十三。</w:t>
            </w:r>
          </w:p>
          <w:p w:rsidR="00870036" w:rsidRPr="00AA237D" w:rsidRDefault="00870036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870036" w:rsidRPr="00AA237D" w:rsidTr="001B7DF4">
        <w:trPr>
          <w:trHeight w:val="1399"/>
        </w:trPr>
        <w:tc>
          <w:tcPr>
            <w:tcW w:w="817" w:type="dxa"/>
            <w:vAlign w:val="center"/>
          </w:tcPr>
          <w:p w:rsidR="00870036" w:rsidRPr="00AA237D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EC1A5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至人無己，神人無功，聖人無名。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B7ABB35" wp14:editId="7E6C8A23">
                  <wp:extent cx="533400" cy="455930"/>
                  <wp:effectExtent l="0" t="0" r="0" b="1270"/>
                  <wp:docPr id="308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EB1C12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《莊子》內篇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，逍遙遊第一。本作品已超過著作財產權存續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870036" w:rsidRPr="00AA237D" w:rsidTr="001B7DF4">
        <w:trPr>
          <w:trHeight w:val="1399"/>
        </w:trPr>
        <w:tc>
          <w:tcPr>
            <w:tcW w:w="817" w:type="dxa"/>
            <w:vAlign w:val="center"/>
          </w:tcPr>
          <w:p w:rsidR="00870036" w:rsidRPr="00AA237D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4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EC1A5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萬物一齊，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孰短孰長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4FC4F29" wp14:editId="7E75A7B1">
                  <wp:extent cx="533400" cy="455930"/>
                  <wp:effectExtent l="0" t="0" r="0" b="1270"/>
                  <wp:docPr id="2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EB1C12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《莊子》外篇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，秋水第十七。本作品已超過著作財產權存續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870036" w:rsidRPr="00AA237D" w:rsidTr="001B7DF4">
        <w:trPr>
          <w:trHeight w:val="1080"/>
        </w:trPr>
        <w:tc>
          <w:tcPr>
            <w:tcW w:w="817" w:type="dxa"/>
            <w:vAlign w:val="center"/>
          </w:tcPr>
          <w:p w:rsidR="00870036" w:rsidRPr="00AA237D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皇帝得之，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以登雲天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556991A" wp14:editId="763C68BD">
                  <wp:extent cx="533400" cy="455930"/>
                  <wp:effectExtent l="0" t="0" r="0" b="1270"/>
                  <wp:docPr id="316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EB1C12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《莊子》內篇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，大宗師第六。本作品已超過著作財產權存續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870036" w:rsidRPr="00AA237D" w:rsidTr="001B7DF4">
        <w:trPr>
          <w:trHeight w:val="1080"/>
        </w:trPr>
        <w:tc>
          <w:tcPr>
            <w:tcW w:w="817" w:type="dxa"/>
            <w:vAlign w:val="center"/>
          </w:tcPr>
          <w:p w:rsidR="00870036" w:rsidRPr="00AA237D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道家者流，</w:t>
            </w: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卑弱以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自持。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68B02E4" wp14:editId="1DFA8B6B">
                  <wp:extent cx="533400" cy="455930"/>
                  <wp:effectExtent l="0" t="0" r="0" b="1270"/>
                  <wp:docPr id="315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FE2C38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ja-JP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ja-JP"/>
              </w:rPr>
              <w:t>《漢書・藝文志》。本作品已超過著作財產權存續期間，屬公共領域之著作。</w:t>
            </w:r>
          </w:p>
        </w:tc>
      </w:tr>
      <w:tr w:rsidR="00870036" w:rsidRPr="00AA237D" w:rsidTr="001B7DF4">
        <w:trPr>
          <w:trHeight w:val="1080"/>
        </w:trPr>
        <w:tc>
          <w:tcPr>
            <w:tcW w:w="817" w:type="dxa"/>
            <w:vAlign w:val="center"/>
          </w:tcPr>
          <w:p w:rsidR="00870036" w:rsidRPr="00AA237D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其學無所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不窺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，然其要本歸於老子之言。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FC35041" wp14:editId="72EA92EB">
                  <wp:extent cx="533400" cy="455930"/>
                  <wp:effectExtent l="0" t="0" r="0" b="1270"/>
                  <wp:docPr id="314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EB1C12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ja-JP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ja-JP"/>
              </w:rPr>
              <w:t>《史記・莊子傳》。本作品已超過著作財產權存續期間，屬公共領域之著作。</w:t>
            </w:r>
          </w:p>
        </w:tc>
      </w:tr>
      <w:tr w:rsidR="00870036" w:rsidRPr="00AA237D" w:rsidTr="001B7DF4">
        <w:trPr>
          <w:trHeight w:val="1080"/>
        </w:trPr>
        <w:tc>
          <w:tcPr>
            <w:tcW w:w="817" w:type="dxa"/>
            <w:vAlign w:val="center"/>
          </w:tcPr>
          <w:p w:rsidR="00870036" w:rsidRPr="00AA237D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天寶元年二月，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詔號莊子為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『南華真人』，改莊子書為『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南華真經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』。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C134240" wp14:editId="79E154E8">
                  <wp:extent cx="533400" cy="455930"/>
                  <wp:effectExtent l="0" t="0" r="0" b="1270"/>
                  <wp:docPr id="313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EB1C12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《舊唐書》玄宗〈本紀〉及〈禮儀志〉。本作品已超過著作財產權存續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870036" w:rsidRPr="00AA237D" w:rsidTr="001B7DF4">
        <w:trPr>
          <w:trHeight w:val="1080"/>
        </w:trPr>
        <w:tc>
          <w:tcPr>
            <w:tcW w:w="817" w:type="dxa"/>
            <w:vAlign w:val="center"/>
          </w:tcPr>
          <w:p w:rsidR="00870036" w:rsidRPr="00AA237D" w:rsidRDefault="00870036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A237D">
              <w:rPr>
                <w:rFonts w:ascii="Times New Roman" w:eastAsia="標楷體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8" w:type="dxa"/>
            <w:vAlign w:val="center"/>
          </w:tcPr>
          <w:p w:rsidR="00870036" w:rsidRPr="00AA237D" w:rsidRDefault="00870036" w:rsidP="00AA237D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初，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註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《莊子》者數十家，</w:t>
            </w:r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，其義一也。</w:t>
            </w:r>
          </w:p>
        </w:tc>
        <w:tc>
          <w:tcPr>
            <w:tcW w:w="1417" w:type="dxa"/>
            <w:vAlign w:val="center"/>
          </w:tcPr>
          <w:p w:rsidR="00870036" w:rsidRPr="00AA237D" w:rsidRDefault="00870036" w:rsidP="00AA237D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AA237D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483494F" wp14:editId="4BA02D4C">
                  <wp:extent cx="533400" cy="455930"/>
                  <wp:effectExtent l="0" t="0" r="0" b="1270"/>
                  <wp:docPr id="312" name="Picture 21" descr="\\140.112.59.229\資源平台\資源平台\版權\版權ICON與範例\F-公共財-book_mark_transparent-squar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870036" w:rsidRPr="00AA237D" w:rsidRDefault="00870036" w:rsidP="00EB1C12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世說新語．文學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》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。本作品已超過著作財產權存續</w:t>
            </w:r>
            <w:proofErr w:type="gramStart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AA237D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</w:tbl>
    <w:p w:rsidR="000D6DB7" w:rsidRPr="00AA237D" w:rsidRDefault="000D6DB7">
      <w:pPr>
        <w:rPr>
          <w:rFonts w:ascii="Times New Roman" w:hAnsi="Times New Roman" w:cs="Times New Roman"/>
        </w:rPr>
      </w:pPr>
    </w:p>
    <w:sectPr w:rsidR="000D6DB7" w:rsidRPr="00AA237D">
      <w:headerReference w:type="default" r:id="rId27"/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EF" w:rsidRDefault="00BA04EF" w:rsidP="00820595">
      <w:r>
        <w:separator/>
      </w:r>
    </w:p>
  </w:endnote>
  <w:endnote w:type="continuationSeparator" w:id="0">
    <w:p w:rsidR="00BA04EF" w:rsidRDefault="00BA04EF" w:rsidP="0082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95" w:rsidRDefault="00820595">
    <w:pPr>
      <w:pStyle w:val="a5"/>
    </w:pPr>
  </w:p>
  <w:p w:rsidR="00820595" w:rsidRDefault="00820595">
    <w:pPr>
      <w:pStyle w:val="a5"/>
    </w:pPr>
    <w:r>
      <w:rPr>
        <w:rFonts w:ascii="標楷體" w:eastAsia="標楷體" w:hAnsi="標楷體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5CCDD11E" wp14:editId="5EDC4F54">
          <wp:simplePos x="0" y="0"/>
          <wp:positionH relativeFrom="column">
            <wp:posOffset>4308475</wp:posOffset>
          </wp:positionH>
          <wp:positionV relativeFrom="paragraph">
            <wp:posOffset>7620</wp:posOffset>
          </wp:positionV>
          <wp:extent cx="1941195" cy="571500"/>
          <wp:effectExtent l="0" t="0" r="0" b="0"/>
          <wp:wrapThrough wrapText="bothSides">
            <wp:wrapPolygon edited="0">
              <wp:start x="3604" y="1440"/>
              <wp:lineTo x="2332" y="5040"/>
              <wp:lineTo x="1060" y="10800"/>
              <wp:lineTo x="1272" y="17280"/>
              <wp:lineTo x="2332" y="18000"/>
              <wp:lineTo x="7631" y="19440"/>
              <wp:lineTo x="19501" y="19440"/>
              <wp:lineTo x="20561" y="15840"/>
              <wp:lineTo x="20137" y="3600"/>
              <wp:lineTo x="19713" y="1440"/>
              <wp:lineTo x="3604" y="1440"/>
            </wp:wrapPolygon>
          </wp:wrapThrough>
          <wp:docPr id="4" name="圖片 4" descr="D:\創用CC圖示\logo黑字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創用CC圖示\logo黑字透明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EF" w:rsidRDefault="00BA04EF" w:rsidP="00820595">
      <w:r>
        <w:separator/>
      </w:r>
    </w:p>
  </w:footnote>
  <w:footnote w:type="continuationSeparator" w:id="0">
    <w:p w:rsidR="00BA04EF" w:rsidRDefault="00BA04EF" w:rsidP="0082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95" w:rsidRDefault="00AA237D">
    <w:pPr>
      <w:pStyle w:val="a3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rFonts w:hint="eastAsia"/>
        <w:lang w:val="zh-TW"/>
      </w:rPr>
      <w:t>莊子寓言文</w:t>
    </w:r>
    <w:r w:rsidR="00820595">
      <w:rPr>
        <w:rFonts w:hint="eastAsia"/>
        <w:lang w:val="zh-TW"/>
      </w:rPr>
      <w:t>學</w:t>
    </w:r>
    <w:r w:rsidR="00820595">
      <w:rPr>
        <w:rFonts w:hint="eastAsia"/>
        <w:lang w:val="zh-TW"/>
      </w:rPr>
      <w:t xml:space="preserve"> / </w:t>
    </w:r>
    <w:r>
      <w:rPr>
        <w:rFonts w:hint="eastAsia"/>
        <w:lang w:val="zh-TW"/>
      </w:rPr>
      <w:t>101</w:t>
    </w:r>
    <w:r>
      <w:rPr>
        <w:rFonts w:hint="eastAsia"/>
        <w:lang w:val="zh-TW"/>
      </w:rPr>
      <w:t>學年度</w:t>
    </w:r>
    <w:sdt>
      <w:sdtPr>
        <w:rPr>
          <w:lang w:val="zh-TW"/>
        </w:rPr>
        <w:id w:val="2073004823"/>
        <w:docPartObj>
          <w:docPartGallery w:val="Page Numbers (Top of Page)"/>
          <w:docPartUnique/>
        </w:docPartObj>
      </w:sdtPr>
      <w:sdtEndPr>
        <w:rPr>
          <w:b/>
          <w:bCs/>
          <w:lang w:val="en-US"/>
        </w:rPr>
      </w:sdtEndPr>
      <w:sdtContent>
        <w:r w:rsidR="00820595">
          <w:rPr>
            <w:rFonts w:hint="eastAsia"/>
            <w:lang w:val="zh-TW"/>
          </w:rPr>
          <w:t xml:space="preserve"> / </w:t>
        </w:r>
        <w:r w:rsidR="00820595">
          <w:rPr>
            <w:rFonts w:hint="eastAsia"/>
            <w:lang w:val="zh-TW"/>
          </w:rPr>
          <w:t>第</w:t>
        </w:r>
        <w:r w:rsidR="005241DB">
          <w:rPr>
            <w:rFonts w:hint="eastAsia"/>
            <w:lang w:val="zh-TW"/>
          </w:rPr>
          <w:t>1</w:t>
        </w:r>
        <w:r w:rsidR="00820595">
          <w:rPr>
            <w:rFonts w:hint="eastAsia"/>
            <w:lang w:val="zh-TW"/>
          </w:rPr>
          <w:t>、</w:t>
        </w:r>
        <w:r w:rsidR="005241DB">
          <w:rPr>
            <w:rFonts w:hint="eastAsia"/>
            <w:lang w:val="zh-TW"/>
          </w:rPr>
          <w:t>2</w:t>
        </w:r>
        <w:r w:rsidR="00820595">
          <w:rPr>
            <w:rFonts w:hint="eastAsia"/>
            <w:lang w:val="zh-TW"/>
          </w:rPr>
          <w:t>單元</w:t>
        </w:r>
        <w:r w:rsidR="00820595">
          <w:rPr>
            <w:rFonts w:hint="eastAsia"/>
            <w:lang w:val="zh-TW"/>
          </w:rPr>
          <w:t xml:space="preserve"> / </w:t>
        </w:r>
        <w:r w:rsidR="00820595">
          <w:rPr>
            <w:rFonts w:hint="eastAsia"/>
            <w:lang w:val="zh-TW"/>
          </w:rPr>
          <w:t>臺大中文系</w:t>
        </w:r>
        <w:r w:rsidR="00820595">
          <w:rPr>
            <w:rFonts w:hint="eastAsia"/>
            <w:lang w:val="zh-TW"/>
          </w:rPr>
          <w:t xml:space="preserve"> / </w:t>
        </w:r>
        <w:r w:rsidR="00820595">
          <w:rPr>
            <w:rFonts w:hint="eastAsia"/>
            <w:lang w:val="zh-TW"/>
          </w:rPr>
          <w:t>金嘉錫老師</w:t>
        </w:r>
        <w:r w:rsidR="00820595">
          <w:rPr>
            <w:lang w:val="zh-TW"/>
          </w:rPr>
          <w:t xml:space="preserve"> | </w:t>
        </w:r>
        <w:r w:rsidR="00820595">
          <w:fldChar w:fldCharType="begin"/>
        </w:r>
        <w:r w:rsidR="00820595">
          <w:instrText>PAGE   \* MERGEFORMAT</w:instrText>
        </w:r>
        <w:r w:rsidR="00820595">
          <w:fldChar w:fldCharType="separate"/>
        </w:r>
        <w:r w:rsidR="00565E9E" w:rsidRPr="00565E9E">
          <w:rPr>
            <w:b/>
            <w:bCs/>
            <w:noProof/>
            <w:lang w:val="zh-TW"/>
          </w:rPr>
          <w:t>1</w:t>
        </w:r>
        <w:r w:rsidR="00820595">
          <w:rPr>
            <w:b/>
            <w:bCs/>
          </w:rPr>
          <w:fldChar w:fldCharType="end"/>
        </w:r>
      </w:sdtContent>
    </w:sdt>
  </w:p>
  <w:p w:rsidR="00820595" w:rsidRDefault="00820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D16"/>
    <w:multiLevelType w:val="hybridMultilevel"/>
    <w:tmpl w:val="EC4EF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7F244B"/>
    <w:multiLevelType w:val="hybridMultilevel"/>
    <w:tmpl w:val="0D446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3A5E26"/>
    <w:multiLevelType w:val="hybridMultilevel"/>
    <w:tmpl w:val="48FA3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A70F92"/>
    <w:multiLevelType w:val="hybridMultilevel"/>
    <w:tmpl w:val="22B02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3C011B"/>
    <w:multiLevelType w:val="hybridMultilevel"/>
    <w:tmpl w:val="122A14F2"/>
    <w:lvl w:ilvl="0" w:tplc="DA207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8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D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E2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02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E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8A4D11"/>
    <w:multiLevelType w:val="hybridMultilevel"/>
    <w:tmpl w:val="7CAAE632"/>
    <w:lvl w:ilvl="0" w:tplc="C1F45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4A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EC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A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0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BE5DFC"/>
    <w:multiLevelType w:val="hybridMultilevel"/>
    <w:tmpl w:val="A418D2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FA3F1F"/>
    <w:multiLevelType w:val="hybridMultilevel"/>
    <w:tmpl w:val="75BC0C0E"/>
    <w:lvl w:ilvl="0" w:tplc="CD70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48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CC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27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E9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A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60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A31C25"/>
    <w:multiLevelType w:val="hybridMultilevel"/>
    <w:tmpl w:val="941C7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76A67B1"/>
    <w:multiLevelType w:val="hybridMultilevel"/>
    <w:tmpl w:val="6C9876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9713BC5"/>
    <w:multiLevelType w:val="hybridMultilevel"/>
    <w:tmpl w:val="899A3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B2B7573"/>
    <w:multiLevelType w:val="hybridMultilevel"/>
    <w:tmpl w:val="06E012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1B71B6"/>
    <w:multiLevelType w:val="hybridMultilevel"/>
    <w:tmpl w:val="54DAAC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1044290"/>
    <w:multiLevelType w:val="hybridMultilevel"/>
    <w:tmpl w:val="92CE9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18941EB"/>
    <w:multiLevelType w:val="hybridMultilevel"/>
    <w:tmpl w:val="18E095E8"/>
    <w:lvl w:ilvl="0" w:tplc="87EE5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8E8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29C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09E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8CC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8B1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5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E2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C34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71EF8"/>
    <w:multiLevelType w:val="hybridMultilevel"/>
    <w:tmpl w:val="87FE9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4615A6F"/>
    <w:multiLevelType w:val="hybridMultilevel"/>
    <w:tmpl w:val="34482E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6123AB4"/>
    <w:multiLevelType w:val="hybridMultilevel"/>
    <w:tmpl w:val="83AA6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66537A8"/>
    <w:multiLevelType w:val="hybridMultilevel"/>
    <w:tmpl w:val="D47AC83A"/>
    <w:lvl w:ilvl="0" w:tplc="E894F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48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4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86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B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0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A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E9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A0579B"/>
    <w:multiLevelType w:val="hybridMultilevel"/>
    <w:tmpl w:val="44783E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AC559FA"/>
    <w:multiLevelType w:val="hybridMultilevel"/>
    <w:tmpl w:val="3968C4D0"/>
    <w:lvl w:ilvl="0" w:tplc="ED5C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4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2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5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C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A0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5B180B"/>
    <w:multiLevelType w:val="hybridMultilevel"/>
    <w:tmpl w:val="09D82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CD96FBE"/>
    <w:multiLevelType w:val="hybridMultilevel"/>
    <w:tmpl w:val="309A09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FF52001"/>
    <w:multiLevelType w:val="hybridMultilevel"/>
    <w:tmpl w:val="E2AED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5"/>
  </w:num>
  <w:num w:numId="5">
    <w:abstractNumId w:val="11"/>
  </w:num>
  <w:num w:numId="6">
    <w:abstractNumId w:val="13"/>
  </w:num>
  <w:num w:numId="7">
    <w:abstractNumId w:val="20"/>
  </w:num>
  <w:num w:numId="8">
    <w:abstractNumId w:val="17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9"/>
  </w:num>
  <w:num w:numId="19">
    <w:abstractNumId w:val="19"/>
  </w:num>
  <w:num w:numId="20">
    <w:abstractNumId w:val="23"/>
  </w:num>
  <w:num w:numId="21">
    <w:abstractNumId w:val="12"/>
  </w:num>
  <w:num w:numId="22">
    <w:abstractNumId w:val="0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5"/>
    <w:rsid w:val="000864FD"/>
    <w:rsid w:val="000C3F77"/>
    <w:rsid w:val="000D6DB7"/>
    <w:rsid w:val="000E24FA"/>
    <w:rsid w:val="001023CC"/>
    <w:rsid w:val="001B7DF4"/>
    <w:rsid w:val="0035623C"/>
    <w:rsid w:val="0040243A"/>
    <w:rsid w:val="00493FE8"/>
    <w:rsid w:val="00497C97"/>
    <w:rsid w:val="004E2560"/>
    <w:rsid w:val="0052275A"/>
    <w:rsid w:val="005241DB"/>
    <w:rsid w:val="00530402"/>
    <w:rsid w:val="00565E9E"/>
    <w:rsid w:val="00820595"/>
    <w:rsid w:val="00870036"/>
    <w:rsid w:val="009D4D57"/>
    <w:rsid w:val="00A5726A"/>
    <w:rsid w:val="00A71770"/>
    <w:rsid w:val="00A84A8B"/>
    <w:rsid w:val="00AA237D"/>
    <w:rsid w:val="00B46AD5"/>
    <w:rsid w:val="00BA04EF"/>
    <w:rsid w:val="00C41E38"/>
    <w:rsid w:val="00D02690"/>
    <w:rsid w:val="00D553F1"/>
    <w:rsid w:val="00E14CB9"/>
    <w:rsid w:val="00E56192"/>
    <w:rsid w:val="00E80B12"/>
    <w:rsid w:val="00EB0BFB"/>
    <w:rsid w:val="00EB1C12"/>
    <w:rsid w:val="00EC1A5F"/>
    <w:rsid w:val="00F02657"/>
    <w:rsid w:val="00F11E0C"/>
    <w:rsid w:val="00FB55F5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5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5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05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20595"/>
    <w:pPr>
      <w:widowControl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en-US"/>
    </w:rPr>
  </w:style>
  <w:style w:type="character" w:styleId="a9">
    <w:name w:val="Hyperlink"/>
    <w:uiPriority w:val="99"/>
    <w:unhideWhenUsed/>
    <w:rsid w:val="00820595"/>
    <w:rPr>
      <w:color w:val="0000FF"/>
      <w:u w:val="single"/>
    </w:rPr>
  </w:style>
  <w:style w:type="table" w:styleId="aa">
    <w:name w:val="Table Grid"/>
    <w:basedOn w:val="a1"/>
    <w:uiPriority w:val="59"/>
    <w:rsid w:val="00820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717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5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5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05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20595"/>
    <w:pPr>
      <w:widowControl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en-US"/>
    </w:rPr>
  </w:style>
  <w:style w:type="character" w:styleId="a9">
    <w:name w:val="Hyperlink"/>
    <w:uiPriority w:val="99"/>
    <w:unhideWhenUsed/>
    <w:rsid w:val="00820595"/>
    <w:rPr>
      <w:color w:val="0000FF"/>
      <w:u w:val="single"/>
    </w:rPr>
  </w:style>
  <w:style w:type="table" w:styleId="aa">
    <w:name w:val="Table Grid"/>
    <w:basedOn w:val="a1"/>
    <w:uiPriority w:val="59"/>
    <w:rsid w:val="00820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71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6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1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8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1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5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5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6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9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0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0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3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3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1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tw/" TargetMode="External"/><Relationship Id="rId13" Type="http://schemas.openxmlformats.org/officeDocument/2006/relationships/hyperlink" Target="http://creativecommons.org/licenses/by-nc-sa/3.0/tw/" TargetMode="External"/><Relationship Id="rId18" Type="http://schemas.openxmlformats.org/officeDocument/2006/relationships/hyperlink" Target="http://creativecommons.org/licenses/by-nc-sa/3.0/tw/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-sa/3.0/tw/" TargetMode="External"/><Relationship Id="rId17" Type="http://schemas.openxmlformats.org/officeDocument/2006/relationships/hyperlink" Target="http://creativecommons.org/licenses/by-nc-sa/3.0/tw/" TargetMode="External"/><Relationship Id="rId25" Type="http://schemas.openxmlformats.org/officeDocument/2006/relationships/hyperlink" Target="http://www.tglin.idv.tw/essay/essay_lang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nc-sa/3.0/tw/" TargetMode="External"/><Relationship Id="rId20" Type="http://schemas.openxmlformats.org/officeDocument/2006/relationships/hyperlink" Target="http://creativecommons.org/licenses/by-nc-sa/3.0/tw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tw/" TargetMode="External"/><Relationship Id="rId24" Type="http://schemas.openxmlformats.org/officeDocument/2006/relationships/hyperlink" Target="http://zh.wikipedia.org/wiki/%E4%B8%8A%E5%8F%A4%E6%B1%89%E8%AF%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sa/3.0/tw/" TargetMode="Externa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hyperlink" Target="http://creativecommons.org/licenses/by-nc-sa/3.0/tw/" TargetMode="External"/><Relationship Id="rId19" Type="http://schemas.openxmlformats.org/officeDocument/2006/relationships/hyperlink" Target="http://creativecommons.org/licenses/by-nc-sa/3.0/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ocw.aca.ntu.edu.tw/ntu-ocw/index.php/ocw/copyright_declaratio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User</cp:lastModifiedBy>
  <cp:revision>9</cp:revision>
  <dcterms:created xsi:type="dcterms:W3CDTF">2013-03-08T03:30:00Z</dcterms:created>
  <dcterms:modified xsi:type="dcterms:W3CDTF">2013-07-09T08:51:00Z</dcterms:modified>
</cp:coreProperties>
</file>