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ECA8" w14:textId="77777777" w:rsidR="004C7673" w:rsidRPr="009B37CB" w:rsidRDefault="004C7673" w:rsidP="004C7673">
      <w:pPr>
        <w:jc w:val="center"/>
        <w:rPr>
          <w:rFonts w:ascii="標楷體" w:eastAsia="標楷體" w:hAnsi="標楷體"/>
          <w:sz w:val="120"/>
          <w:szCs w:val="120"/>
        </w:rPr>
      </w:pPr>
      <w:r w:rsidRPr="009B37CB">
        <w:rPr>
          <w:rFonts w:ascii="標楷體" w:eastAsia="標楷體" w:hAnsi="標楷體" w:hint="eastAsia"/>
          <w:sz w:val="120"/>
          <w:szCs w:val="120"/>
        </w:rPr>
        <w:t>國立臺灣大學</w:t>
      </w:r>
      <w:r w:rsidRPr="009B37CB">
        <w:rPr>
          <w:rFonts w:ascii="標楷體" w:eastAsia="標楷體" w:hAnsi="標楷體"/>
          <w:sz w:val="120"/>
          <w:szCs w:val="120"/>
        </w:rPr>
        <w:br/>
      </w:r>
      <w:r w:rsidRPr="009B37CB">
        <w:rPr>
          <w:rFonts w:ascii="標楷體" w:eastAsia="標楷體" w:hAnsi="標楷體" w:hint="eastAsia"/>
          <w:sz w:val="120"/>
          <w:szCs w:val="120"/>
        </w:rPr>
        <w:t>開放式課程</w:t>
      </w:r>
    </w:p>
    <w:p w14:paraId="13EAAD38" w14:textId="55FAD58B" w:rsidR="004C7673" w:rsidRPr="009B37CB" w:rsidRDefault="004C7673" w:rsidP="004C7673">
      <w:pPr>
        <w:jc w:val="center"/>
        <w:rPr>
          <w:rFonts w:ascii="標楷體" w:eastAsia="標楷體" w:hAnsi="標楷體"/>
          <w:sz w:val="58"/>
          <w:szCs w:val="58"/>
        </w:rPr>
      </w:pPr>
      <w:r w:rsidRPr="00DE7787">
        <w:rPr>
          <w:rFonts w:ascii="標楷體" w:eastAsia="標楷體" w:hAnsi="標楷體"/>
          <w:sz w:val="96"/>
          <w:szCs w:val="96"/>
        </w:rPr>
        <w:br/>
      </w:r>
      <w:r w:rsidRPr="009B37CB">
        <w:rPr>
          <w:rFonts w:ascii="標楷體" w:eastAsia="標楷體" w:hAnsi="標楷體" w:hint="eastAsia"/>
          <w:sz w:val="100"/>
          <w:szCs w:val="100"/>
        </w:rPr>
        <w:t>《社會學》</w:t>
      </w:r>
      <w:r w:rsidRPr="009B37CB">
        <w:rPr>
          <w:rFonts w:ascii="標楷體" w:eastAsia="標楷體" w:hAnsi="標楷體"/>
          <w:sz w:val="100"/>
          <w:szCs w:val="100"/>
        </w:rPr>
        <w:br/>
      </w:r>
      <w:r w:rsidR="0084052A">
        <w:rPr>
          <w:rFonts w:ascii="標楷體" w:eastAsia="標楷體" w:hAnsi="標楷體" w:hint="eastAsia"/>
          <w:sz w:val="58"/>
          <w:szCs w:val="58"/>
        </w:rPr>
        <w:t>第十六</w:t>
      </w:r>
      <w:r w:rsidRPr="009B37CB">
        <w:rPr>
          <w:rFonts w:ascii="標楷體" w:eastAsia="標楷體" w:hAnsi="標楷體" w:hint="eastAsia"/>
          <w:sz w:val="58"/>
          <w:szCs w:val="58"/>
        </w:rPr>
        <w:t>講 文化</w:t>
      </w:r>
    </w:p>
    <w:p w14:paraId="2D03FC0F" w14:textId="77777777" w:rsidR="004C7673" w:rsidRDefault="004C7673" w:rsidP="004C7673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 xml:space="preserve">      </w:t>
      </w:r>
    </w:p>
    <w:p w14:paraId="0CE9A691" w14:textId="77777777" w:rsidR="004C7673" w:rsidRPr="007D2F9A" w:rsidRDefault="004C7673" w:rsidP="004C7673">
      <w:pPr>
        <w:ind w:leftChars="-118" w:left="-283"/>
        <w:jc w:val="center"/>
        <w:rPr>
          <w:rFonts w:ascii="Times New Roman" w:eastAsia="標楷體"/>
          <w:sz w:val="40"/>
          <w:szCs w:val="40"/>
        </w:rPr>
      </w:pPr>
      <w:r w:rsidRPr="007D2F9A">
        <w:rPr>
          <w:rFonts w:ascii="Times New Roman" w:eastAsia="標楷體"/>
          <w:sz w:val="40"/>
          <w:szCs w:val="40"/>
        </w:rPr>
        <w:t>授課教師：國立臺灣大學社會學系孫中興教授</w:t>
      </w:r>
      <w:r w:rsidRPr="007D2F9A">
        <w:rPr>
          <w:rFonts w:ascii="Times New Roman" w:eastAsia="標楷體"/>
          <w:sz w:val="40"/>
          <w:szCs w:val="40"/>
        </w:rPr>
        <w:br/>
      </w:r>
      <w:r w:rsidRPr="007D2F9A">
        <w:rPr>
          <w:rFonts w:ascii="Times New Roman" w:eastAsia="標楷體"/>
          <w:sz w:val="40"/>
          <w:szCs w:val="40"/>
        </w:rPr>
        <w:t>教室：博雅教學館</w:t>
      </w:r>
      <w:r w:rsidRPr="007D2F9A">
        <w:rPr>
          <w:rFonts w:ascii="Times New Roman" w:eastAsia="標楷體"/>
          <w:sz w:val="40"/>
          <w:szCs w:val="40"/>
        </w:rPr>
        <w:t>201</w:t>
      </w:r>
      <w:r w:rsidRPr="007D2F9A">
        <w:rPr>
          <w:rFonts w:ascii="Times New Roman" w:eastAsia="標楷體"/>
          <w:sz w:val="40"/>
          <w:szCs w:val="40"/>
        </w:rPr>
        <w:t>室</w:t>
      </w:r>
      <w:r w:rsidRPr="007D2F9A">
        <w:rPr>
          <w:rFonts w:ascii="Times New Roman" w:eastAsia="標楷體"/>
          <w:sz w:val="40"/>
          <w:szCs w:val="40"/>
        </w:rPr>
        <w:br/>
      </w:r>
      <w:r w:rsidRPr="007D2F9A">
        <w:rPr>
          <w:rFonts w:ascii="Times New Roman" w:eastAsia="標楷體"/>
          <w:sz w:val="40"/>
          <w:szCs w:val="40"/>
        </w:rPr>
        <w:t>時間：</w:t>
      </w:r>
      <w:r w:rsidRPr="007D2F9A">
        <w:rPr>
          <w:rFonts w:ascii="Times New Roman" w:eastAsia="標楷體"/>
          <w:sz w:val="40"/>
          <w:szCs w:val="40"/>
        </w:rPr>
        <w:t>2012</w:t>
      </w:r>
      <w:r w:rsidRPr="007D2F9A">
        <w:rPr>
          <w:rFonts w:ascii="Times New Roman" w:eastAsia="標楷體"/>
          <w:sz w:val="40"/>
          <w:szCs w:val="40"/>
        </w:rPr>
        <w:t>年</w:t>
      </w:r>
      <w:r w:rsidRPr="007D2F9A">
        <w:rPr>
          <w:rFonts w:ascii="Times New Roman" w:eastAsia="標楷體"/>
          <w:sz w:val="40"/>
          <w:szCs w:val="40"/>
        </w:rPr>
        <w:t>12</w:t>
      </w:r>
      <w:r w:rsidRPr="007D2F9A">
        <w:rPr>
          <w:rFonts w:ascii="Times New Roman" w:eastAsia="標楷體"/>
          <w:sz w:val="40"/>
          <w:szCs w:val="40"/>
        </w:rPr>
        <w:t>月</w:t>
      </w:r>
      <w:r w:rsidRPr="007D2F9A">
        <w:rPr>
          <w:rFonts w:ascii="Times New Roman" w:eastAsia="標楷體"/>
          <w:sz w:val="40"/>
          <w:szCs w:val="40"/>
        </w:rPr>
        <w:t>24</w:t>
      </w:r>
      <w:r w:rsidRPr="007D2F9A">
        <w:rPr>
          <w:rFonts w:ascii="Times New Roman" w:eastAsia="標楷體"/>
          <w:sz w:val="40"/>
          <w:szCs w:val="40"/>
        </w:rPr>
        <w:t>日</w:t>
      </w:r>
      <w:r w:rsidRPr="007D2F9A">
        <w:rPr>
          <w:rFonts w:ascii="Times New Roman" w:eastAsia="標楷體"/>
          <w:sz w:val="40"/>
          <w:szCs w:val="40"/>
        </w:rPr>
        <w:t>(</w:t>
      </w:r>
      <w:proofErr w:type="gramStart"/>
      <w:r w:rsidRPr="007D2F9A">
        <w:rPr>
          <w:rFonts w:ascii="Times New Roman" w:eastAsia="標楷體"/>
          <w:sz w:val="40"/>
          <w:szCs w:val="40"/>
        </w:rPr>
        <w:t>一</w:t>
      </w:r>
      <w:proofErr w:type="gramEnd"/>
      <w:r w:rsidRPr="007D2F9A">
        <w:rPr>
          <w:rFonts w:ascii="Times New Roman" w:eastAsia="標楷體"/>
          <w:sz w:val="40"/>
          <w:szCs w:val="40"/>
        </w:rPr>
        <w:t>)</w:t>
      </w:r>
      <w:r w:rsidRPr="007D2F9A">
        <w:rPr>
          <w:rFonts w:ascii="Times New Roman" w:eastAsia="標楷體"/>
          <w:sz w:val="40"/>
          <w:szCs w:val="40"/>
        </w:rPr>
        <w:br/>
      </w:r>
      <w:r w:rsidRPr="007D2F9A">
        <w:rPr>
          <w:rFonts w:ascii="Times New Roman" w:eastAsia="標楷體"/>
          <w:sz w:val="40"/>
          <w:szCs w:val="40"/>
        </w:rPr>
        <w:t>上午</w:t>
      </w:r>
      <w:r w:rsidRPr="007D2F9A">
        <w:rPr>
          <w:rFonts w:ascii="Times New Roman" w:eastAsia="標楷體"/>
          <w:sz w:val="40"/>
          <w:szCs w:val="40"/>
        </w:rPr>
        <w:t>9</w:t>
      </w:r>
      <w:r w:rsidRPr="007D2F9A">
        <w:rPr>
          <w:rFonts w:ascii="Times New Roman" w:eastAsia="標楷體"/>
          <w:sz w:val="40"/>
          <w:szCs w:val="40"/>
        </w:rPr>
        <w:t>點</w:t>
      </w:r>
      <w:r w:rsidRPr="007D2F9A">
        <w:rPr>
          <w:rFonts w:ascii="Times New Roman" w:eastAsia="標楷體"/>
          <w:sz w:val="40"/>
          <w:szCs w:val="40"/>
        </w:rPr>
        <w:t>10</w:t>
      </w:r>
      <w:r w:rsidRPr="007D2F9A">
        <w:rPr>
          <w:rFonts w:ascii="Times New Roman" w:eastAsia="標楷體"/>
          <w:sz w:val="40"/>
          <w:szCs w:val="40"/>
        </w:rPr>
        <w:t>分</w:t>
      </w:r>
      <w:r w:rsidRPr="007D2F9A">
        <w:rPr>
          <w:rFonts w:ascii="Times New Roman" w:eastAsia="標楷體"/>
          <w:sz w:val="40"/>
          <w:szCs w:val="40"/>
        </w:rPr>
        <w:t>~12</w:t>
      </w:r>
      <w:r w:rsidRPr="007D2F9A">
        <w:rPr>
          <w:rFonts w:ascii="Times New Roman" w:eastAsia="標楷體"/>
          <w:sz w:val="40"/>
          <w:szCs w:val="40"/>
        </w:rPr>
        <w:t>點</w:t>
      </w:r>
      <w:r w:rsidRPr="007D2F9A">
        <w:rPr>
          <w:rFonts w:ascii="Times New Roman" w:eastAsia="標楷體"/>
          <w:sz w:val="40"/>
          <w:szCs w:val="40"/>
        </w:rPr>
        <w:t>10</w:t>
      </w:r>
      <w:r w:rsidRPr="007D2F9A">
        <w:rPr>
          <w:rFonts w:ascii="Times New Roman" w:eastAsia="標楷體"/>
          <w:sz w:val="40"/>
          <w:szCs w:val="40"/>
        </w:rPr>
        <w:t>分</w:t>
      </w:r>
    </w:p>
    <w:p w14:paraId="7AA7B75A" w14:textId="4AC2B0F8" w:rsidR="004C7673" w:rsidRPr="00DE7787" w:rsidRDefault="007D2F9A" w:rsidP="004C7673">
      <w:pPr>
        <w:jc w:val="center"/>
        <w:rPr>
          <w:rFonts w:ascii="標楷體" w:eastAsia="標楷體" w:hAnsi="標楷體"/>
          <w:sz w:val="136"/>
          <w:szCs w:val="136"/>
        </w:rPr>
      </w:pPr>
      <w:r>
        <w:rPr>
          <w:rFonts w:ascii="標楷體" w:eastAsia="標楷體" w:hAnsi="標楷體"/>
          <w:noProof/>
          <w:sz w:val="136"/>
          <w:szCs w:val="13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AE391E5" wp14:editId="55D7CFA3">
                <wp:simplePos x="0" y="0"/>
                <wp:positionH relativeFrom="column">
                  <wp:posOffset>13970</wp:posOffset>
                </wp:positionH>
                <wp:positionV relativeFrom="paragraph">
                  <wp:posOffset>1090930</wp:posOffset>
                </wp:positionV>
                <wp:extent cx="5640705" cy="818515"/>
                <wp:effectExtent l="0" t="0" r="0" b="635"/>
                <wp:wrapThrough wrapText="bothSides">
                  <wp:wrapPolygon edited="0">
                    <wp:start x="2991" y="0"/>
                    <wp:lineTo x="0" y="2514"/>
                    <wp:lineTo x="0" y="13573"/>
                    <wp:lineTo x="2991" y="17092"/>
                    <wp:lineTo x="2991" y="21114"/>
                    <wp:lineTo x="21374" y="21114"/>
                    <wp:lineTo x="21374" y="0"/>
                    <wp:lineTo x="2991" y="0"/>
                  </wp:wrapPolygon>
                </wp:wrapThrough>
                <wp:docPr id="20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818515"/>
                          <a:chOff x="107420" y="0"/>
                          <a:chExt cx="5853739" cy="619683"/>
                        </a:xfrm>
                      </wpg:grpSpPr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314" y="0"/>
                            <a:ext cx="5089845" cy="61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4442F" w14:textId="77777777" w:rsidR="007D2F9A" w:rsidRPr="007D2F9A" w:rsidRDefault="007D2F9A" w:rsidP="007D2F9A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Times New Roman" w:eastAsia="標楷體" w:hAnsi="Times New Roman"/>
                                  <w:lang w:eastAsia="zh-TW"/>
                                </w:rPr>
                              </w:pPr>
                              <w:r w:rsidRPr="007D2F9A">
                                <w:rPr>
                                  <w:rFonts w:ascii="Times New Roman" w:eastAsia="標楷體" w:hAnsi="Times New Roman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【本著作除另有註明外，採取</w:t>
                              </w:r>
                              <w:hyperlink r:id="rId8" w:history="1">
                                <w:r w:rsidRPr="007D2F9A">
                                  <w:rPr>
                                    <w:rStyle w:val="a8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創用</w:t>
                                </w:r>
                              </w:hyperlink>
                              <w:hyperlink r:id="rId9" w:history="1">
                                <w:r w:rsidRPr="007D2F9A">
                                  <w:rPr>
                                    <w:rStyle w:val="a8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CC</w:t>
                                </w:r>
                              </w:hyperlink>
                              <w:hyperlink r:id="rId10" w:history="1">
                                <w:r w:rsidRPr="007D2F9A">
                                  <w:rPr>
                                    <w:rStyle w:val="a8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「姓名標示－非商業性－相同方式分享</w:t>
                                </w:r>
                              </w:hyperlink>
                              <w:hyperlink r:id="rId11" w:history="1">
                                <w:r w:rsidRPr="007D2F9A">
                                  <w:rPr>
                                    <w:rStyle w:val="a8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」臺灣</w:t>
                                </w:r>
                              </w:hyperlink>
                              <w:hyperlink r:id="rId12" w:history="1">
                                <w:r w:rsidRPr="007D2F9A">
                                  <w:rPr>
                                    <w:rStyle w:val="a8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3.0</w:t>
                                </w:r>
                              </w:hyperlink>
                              <w:hyperlink r:id="rId13" w:history="1">
                                <w:r w:rsidRPr="007D2F9A">
                                  <w:rPr>
                                    <w:rStyle w:val="a8"/>
                                    <w:rFonts w:ascii="Times New Roman" w:eastAsia="標楷體" w:hAnsi="Times New Roman"/>
                                    <w:color w:val="0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版</w:t>
                                </w:r>
                              </w:hyperlink>
                              <w:r w:rsidRPr="007D2F9A">
                                <w:rPr>
                                  <w:rFonts w:ascii="Times New Roman" w:eastAsia="標楷體" w:hAnsi="Times New Roman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授權釋出】</w:t>
                              </w:r>
                            </w:p>
                            <w:p w14:paraId="73C87B3D" w14:textId="77777777" w:rsidR="007D2F9A" w:rsidRPr="00DE7787" w:rsidRDefault="007D2F9A" w:rsidP="007D2F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 descr="cc">
                            <a:hlinkClick r:id="rId8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0" y="83863"/>
                            <a:ext cx="957781" cy="300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1.1pt;margin-top:85.9pt;width:444.15pt;height:64.45pt;z-index:251662848;mso-width-relative:margin" coordorigin="1074" coordsize="58537,6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8713;width:50898;height:6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1854442F" w14:textId="77777777" w:rsidR="007D2F9A" w:rsidRPr="007D2F9A" w:rsidRDefault="007D2F9A" w:rsidP="007D2F9A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Times New Roman" w:eastAsia="標楷體" w:hAnsi="Times New Roman"/>
                            <w:lang w:eastAsia="zh-TW"/>
                          </w:rPr>
                        </w:pPr>
                        <w:r w:rsidRPr="007D2F9A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【本著作除另有註明外，採取</w:t>
                        </w:r>
                        <w:hyperlink r:id="rId15" w:history="1">
                          <w:r w:rsidRPr="007D2F9A">
                            <w:rPr>
                              <w:rStyle w:val="a8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創用</w:t>
                          </w:r>
                        </w:hyperlink>
                        <w:hyperlink r:id="rId16" w:history="1">
                          <w:r w:rsidRPr="007D2F9A">
                            <w:rPr>
                              <w:rStyle w:val="a8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CC</w:t>
                          </w:r>
                        </w:hyperlink>
                        <w:hyperlink r:id="rId17" w:history="1">
                          <w:r w:rsidRPr="007D2F9A">
                            <w:rPr>
                              <w:rStyle w:val="a8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「姓名標示－非商業性－相同方式分享</w:t>
                          </w:r>
                        </w:hyperlink>
                        <w:hyperlink r:id="rId18" w:history="1">
                          <w:r w:rsidRPr="007D2F9A">
                            <w:rPr>
                              <w:rStyle w:val="a8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」臺灣</w:t>
                          </w:r>
                        </w:hyperlink>
                        <w:hyperlink r:id="rId19" w:history="1">
                          <w:r w:rsidRPr="007D2F9A">
                            <w:rPr>
                              <w:rStyle w:val="a8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3.0</w:t>
                          </w:r>
                        </w:hyperlink>
                        <w:hyperlink r:id="rId20" w:history="1">
                          <w:r w:rsidRPr="007D2F9A">
                            <w:rPr>
                              <w:rStyle w:val="a8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版</w:t>
                          </w:r>
                        </w:hyperlink>
                        <w:r w:rsidRPr="007D2F9A"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授權釋出】</w:t>
                        </w:r>
                      </w:p>
                      <w:p w14:paraId="73C87B3D" w14:textId="77777777" w:rsidR="007D2F9A" w:rsidRPr="00DE7787" w:rsidRDefault="007D2F9A" w:rsidP="007D2F9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c" href="http://creativecommons.org/licenses/by-nc-sa/3.0/tw/" style="position:absolute;left:1074;top:838;width:9578;height:3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YwbBAAAA2wAAAA8AAABkcnMvZG93bnJldi54bWxEj9GKwjAURN8X/IdwBd/W1CIi1SgiCOKL&#10;WP2Aa3Ntis1NbaJWv94IC/s4zMwZZr7sbC0e1PrKsYLRMAFBXDhdcangdNz8TkH4gKyxdkwKXuRh&#10;uej9zDHT7skHeuShFBHCPkMFJoQmk9IXhiz6oWuIo3dxrcUQZVtK3eIzwm0t0ySZSIsVxwWDDa0N&#10;Fdf8bhUc8vHVvg3uJpuyltvb+Sj3yVupQb9bzUAE6sJ/+K+91QrSFL5f4g+Qi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PYwbBAAAA2wAAAA8AAAAAAAAAAAAAAAAAnwIA&#10;AGRycy9kb3ducmV2LnhtbFBLBQYAAAAABAAEAPcAAACNAwAAAAA=&#10;" o:button="t">
                  <v:fill o:detectmouseclick="t"/>
                  <v:imagedata r:id="rId21" o:title="cc"/>
                  <v:path arrowok="t"/>
                  <o:lock v:ext="edit" aspectratio="f"/>
                </v:shape>
                <w10:wrap type="through"/>
              </v:group>
            </w:pict>
          </mc:Fallback>
        </mc:AlternateContent>
      </w:r>
    </w:p>
    <w:p w14:paraId="04C50D7B" w14:textId="77777777" w:rsidR="00CE73E3" w:rsidRDefault="004C7673" w:rsidP="00CE73E3">
      <w:pPr>
        <w:jc w:val="center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/>
          <w:b/>
          <w:sz w:val="48"/>
          <w:szCs w:val="48"/>
        </w:rPr>
        <w:tab/>
      </w:r>
      <w:r w:rsidR="00CE73E3">
        <w:rPr>
          <w:rFonts w:ascii="標楷體" w:eastAsia="標楷體" w:hAnsi="標楷體" w:hint="eastAsia"/>
          <w:szCs w:val="24"/>
        </w:rPr>
        <w:t>※因版權緣故，此開放式課程</w:t>
      </w:r>
      <w:r w:rsidR="00CE73E3" w:rsidRPr="0027366F">
        <w:rPr>
          <w:rFonts w:ascii="標楷體" w:eastAsia="標楷體" w:hAnsi="標楷體" w:hint="eastAsia"/>
          <w:szCs w:val="24"/>
        </w:rPr>
        <w:t>講義</w:t>
      </w:r>
      <w:r w:rsidR="00CE73E3">
        <w:rPr>
          <w:rFonts w:ascii="標楷體" w:eastAsia="標楷體" w:hAnsi="標楷體" w:hint="eastAsia"/>
          <w:szCs w:val="24"/>
        </w:rPr>
        <w:t>經過頁碼重新編碼及內容刪減，</w:t>
      </w:r>
    </w:p>
    <w:p w14:paraId="34AF97B4" w14:textId="16A2DD43" w:rsidR="00F60E89" w:rsidRPr="007D2F9A" w:rsidRDefault="00CE73E3" w:rsidP="00CE73E3">
      <w:pPr>
        <w:tabs>
          <w:tab w:val="left" w:pos="960"/>
          <w:tab w:val="left" w:pos="1920"/>
          <w:tab w:val="left" w:pos="2880"/>
          <w:tab w:val="left" w:pos="3329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</w:tabs>
        <w:jc w:val="center"/>
        <w:rPr>
          <w:rFonts w:ascii="新細明體" w:eastAsia="新細明體" w:hAnsi="新細明體"/>
          <w:b/>
          <w:sz w:val="48"/>
          <w:szCs w:val="48"/>
        </w:rPr>
      </w:pPr>
      <w:r>
        <w:rPr>
          <w:rFonts w:ascii="標楷體" w:eastAsia="標楷體" w:hAnsi="標楷體" w:hint="eastAsia"/>
          <w:szCs w:val="24"/>
        </w:rPr>
        <w:t>與上課影片所講述的頁碼和內容不盡相同，懇請了解。</w:t>
      </w:r>
    </w:p>
    <w:p w14:paraId="4F5BAF81" w14:textId="77777777" w:rsidR="00BB72AA" w:rsidRPr="00EE140A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44"/>
        </w:rPr>
      </w:pPr>
      <w:r w:rsidRPr="00EE140A">
        <w:rPr>
          <w:rFonts w:ascii="標楷體" w:eastAsia="標楷體" w:hAnsi="標楷體" w:hint="eastAsia"/>
          <w:b/>
          <w:sz w:val="44"/>
        </w:rPr>
        <w:lastRenderedPageBreak/>
        <w:t>文    化</w:t>
      </w:r>
    </w:p>
    <w:p w14:paraId="0B68BCE9" w14:textId="77777777" w:rsidR="00BB72AA" w:rsidRPr="00237CCB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jc w:val="center"/>
        <w:textAlignment w:val="bottom"/>
        <w:rPr>
          <w:rFonts w:ascii="Times New Roman" w:eastAsia="文鼎水瓶座A"/>
          <w:b/>
          <w:sz w:val="44"/>
        </w:rPr>
      </w:pPr>
      <w:r w:rsidRPr="00237CCB">
        <w:rPr>
          <w:rFonts w:ascii="Times New Roman" w:eastAsia="文鼎水瓶座A"/>
          <w:b/>
          <w:sz w:val="44"/>
        </w:rPr>
        <w:t>Culture</w:t>
      </w:r>
    </w:p>
    <w:p w14:paraId="4C23F057" w14:textId="77777777" w:rsidR="00BB72AA" w:rsidRPr="00A40E47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jc w:val="center"/>
        <w:textAlignment w:val="bottom"/>
        <w:rPr>
          <w:rFonts w:ascii="文鼎水瓶座A" w:eastAsia="文鼎水瓶座A"/>
        </w:rPr>
      </w:pPr>
    </w:p>
    <w:p w14:paraId="19C80E34" w14:textId="77777777" w:rsidR="00BB72AA" w:rsidRPr="00A40E47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p w14:paraId="2AD59724" w14:textId="77777777" w:rsidR="00BB72AA" w:rsidRPr="00B81035" w:rsidRDefault="00BB72AA">
      <w:pPr>
        <w:pStyle w:val="a3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相關的概念</w:t>
      </w:r>
    </w:p>
    <w:p w14:paraId="5F140709" w14:textId="77777777" w:rsidR="00BB72AA" w:rsidRPr="00A40E47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p w14:paraId="1E5EBEA3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b/>
        </w:rPr>
      </w:pPr>
      <w:r w:rsidRPr="00A40E47">
        <w:rPr>
          <w:rFonts w:ascii="Times New Roman" w:eastAsia="標楷體" w:hAnsi="標楷體"/>
          <w:b/>
        </w:rPr>
        <w:t xml:space="preserve">　　</w:t>
      </w:r>
      <w:r w:rsidRPr="00A40E47">
        <w:rPr>
          <w:rFonts w:ascii="Times New Roman" w:eastAsia="標楷體" w:hAnsi="標楷體"/>
        </w:rPr>
        <w:t>文化</w:t>
      </w:r>
      <w:r w:rsidRPr="00A40E47">
        <w:rPr>
          <w:rFonts w:ascii="Times New Roman" w:eastAsia="標楷體"/>
        </w:rPr>
        <w:t xml:space="preserve"> (culture)</w:t>
      </w:r>
      <w:r w:rsidRPr="00A40E47">
        <w:rPr>
          <w:rFonts w:ascii="Times New Roman" w:eastAsia="標楷體" w:hAnsi="標楷體"/>
        </w:rPr>
        <w:t xml:space="preserve">　</w:t>
      </w:r>
    </w:p>
    <w:p w14:paraId="33C428F1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b/>
        </w:rPr>
      </w:pPr>
    </w:p>
    <w:p w14:paraId="07636219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  <w:b/>
        </w:rPr>
        <w:t xml:space="preserve">　　</w:t>
      </w:r>
      <w:r w:rsidRPr="00A40E47">
        <w:rPr>
          <w:rFonts w:ascii="Times New Roman" w:eastAsia="標楷體" w:hAnsi="標楷體"/>
        </w:rPr>
        <w:t>文明</w:t>
      </w:r>
      <w:r w:rsidRPr="00A40E47">
        <w:rPr>
          <w:rFonts w:ascii="Times New Roman" w:eastAsia="標楷體"/>
        </w:rPr>
        <w:t xml:space="preserve"> (civilization)</w:t>
      </w:r>
    </w:p>
    <w:p w14:paraId="0AB70392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A10AB24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傳統</w:t>
      </w:r>
      <w:r w:rsidRPr="00A40E47">
        <w:rPr>
          <w:rFonts w:ascii="Times New Roman" w:eastAsia="標楷體"/>
        </w:rPr>
        <w:t xml:space="preserve"> (tradition)</w:t>
      </w:r>
    </w:p>
    <w:p w14:paraId="5C825945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FA79A10" w14:textId="77777777" w:rsidR="00BB72AA" w:rsidRPr="00A40E47" w:rsidRDefault="00BB72AA" w:rsidP="00A40E47">
      <w:pPr>
        <w:tabs>
          <w:tab w:val="left" w:pos="240"/>
          <w:tab w:val="left" w:pos="48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="00A40E47">
        <w:rPr>
          <w:rFonts w:ascii="Times New Roman" w:eastAsia="標楷體" w:hint="eastAsia"/>
        </w:rPr>
        <w:tab/>
      </w:r>
      <w:r w:rsidRPr="00A40E47">
        <w:rPr>
          <w:rFonts w:ascii="Times New Roman" w:eastAsia="標楷體"/>
        </w:rPr>
        <w:t xml:space="preserve"> </w:t>
      </w:r>
      <w:r w:rsidR="00A40E47">
        <w:rPr>
          <w:rFonts w:ascii="Times New Roman" w:eastAsia="標楷體" w:hint="eastAsia"/>
        </w:rPr>
        <w:tab/>
      </w:r>
      <w:r w:rsidRPr="00A40E47">
        <w:rPr>
          <w:rFonts w:ascii="Times New Roman" w:eastAsia="標楷體" w:hAnsi="標楷體"/>
        </w:rPr>
        <w:t>意識型態</w:t>
      </w:r>
      <w:r w:rsidRPr="00A40E47">
        <w:rPr>
          <w:rFonts w:ascii="Times New Roman" w:eastAsia="標楷體"/>
        </w:rPr>
        <w:t xml:space="preserve"> (ideology)</w:t>
      </w:r>
    </w:p>
    <w:p w14:paraId="2BCE242A" w14:textId="77777777" w:rsidR="00BB72AA" w:rsidRPr="00A40E47" w:rsidRDefault="00BB72AA" w:rsidP="003E7341">
      <w:pPr>
        <w:tabs>
          <w:tab w:val="left" w:pos="480"/>
          <w:tab w:val="left" w:pos="60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1)  </w:t>
      </w:r>
      <w:r w:rsidRPr="00A40E47">
        <w:rPr>
          <w:rFonts w:ascii="Times New Roman" w:eastAsia="標楷體" w:hAnsi="標楷體"/>
        </w:rPr>
        <w:t>一個特殊團體或人群所具有的一套有系統的思想</w:t>
      </w:r>
    </w:p>
    <w:p w14:paraId="1E4E3C9F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2)  </w:t>
      </w:r>
      <w:r w:rsidRPr="00A40E47">
        <w:rPr>
          <w:rFonts w:ascii="Times New Roman" w:eastAsia="標楷體" w:hAnsi="標楷體"/>
        </w:rPr>
        <w:t>扭曲、隱藏、遮蔽</w:t>
      </w:r>
    </w:p>
    <w:p w14:paraId="3A785FAD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3)  </w:t>
      </w:r>
      <w:r w:rsidRPr="00A40E47">
        <w:rPr>
          <w:rFonts w:ascii="Times New Roman" w:eastAsia="標楷體" w:hAnsi="標楷體"/>
        </w:rPr>
        <w:t>意識型態形式</w:t>
      </w:r>
      <w:r w:rsidRPr="00A40E47">
        <w:rPr>
          <w:rFonts w:ascii="Times New Roman" w:eastAsia="標楷體"/>
        </w:rPr>
        <w:t xml:space="preserve"> (ideological form)</w:t>
      </w:r>
      <w:r w:rsidRPr="00A40E47">
        <w:rPr>
          <w:rFonts w:ascii="Times New Roman" w:eastAsia="標楷體" w:hAnsi="標楷體"/>
        </w:rPr>
        <w:t>：文本經常呈現出世界圖像</w:t>
      </w:r>
    </w:p>
    <w:p w14:paraId="36FB475D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0ED9A9E" w14:textId="77777777" w:rsidR="00BB72AA" w:rsidRPr="00A40E47" w:rsidRDefault="00BB72AA" w:rsidP="00A40E47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A40E47">
        <w:rPr>
          <w:rFonts w:ascii="Times New Roman" w:eastAsia="標楷體"/>
        </w:rPr>
        <w:t xml:space="preserve">    </w:t>
      </w:r>
      <w:r w:rsidR="00A40E47">
        <w:rPr>
          <w:rFonts w:ascii="Times New Roman" w:eastAsia="標楷體" w:hint="eastAsia"/>
        </w:rPr>
        <w:tab/>
      </w:r>
      <w:r w:rsidRPr="00A40E47">
        <w:rPr>
          <w:rFonts w:ascii="Times New Roman" w:eastAsia="標楷體" w:hAnsi="標楷體"/>
        </w:rPr>
        <w:t>國粹</w:t>
      </w:r>
    </w:p>
    <w:p w14:paraId="16518574" w14:textId="77777777" w:rsidR="00BB72AA" w:rsidRPr="00A40E47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p w14:paraId="507975C0" w14:textId="77777777" w:rsidR="00BB72AA" w:rsidRPr="00A40E47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p w14:paraId="5EA732F2" w14:textId="77777777" w:rsidR="00BB72AA" w:rsidRPr="00B81035" w:rsidRDefault="00BB72AA">
      <w:pPr>
        <w:pStyle w:val="a3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文化的千百種定義</w:t>
      </w:r>
    </w:p>
    <w:p w14:paraId="4F5A52D8" w14:textId="77777777" w:rsidR="00BB72AA" w:rsidRPr="00A40E47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728F5A5" w14:textId="77777777" w:rsidR="00BB72AA" w:rsidRPr="00F60E89" w:rsidRDefault="00BB72AA" w:rsidP="00F60E89">
      <w:pPr>
        <w:tabs>
          <w:tab w:val="left" w:pos="48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960" w:hanging="960"/>
        <w:jc w:val="both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F60E89">
        <w:rPr>
          <w:rFonts w:ascii="Times New Roman" w:eastAsia="標楷體" w:hAnsi="標楷體"/>
        </w:rPr>
        <w:t>美國人類學家</w:t>
      </w:r>
      <w:r w:rsidRPr="00F60E89">
        <w:rPr>
          <w:rFonts w:ascii="Times New Roman" w:eastAsia="標楷體"/>
        </w:rPr>
        <w:t xml:space="preserve"> Alfred L. Kroeber </w:t>
      </w:r>
      <w:r w:rsidRPr="00F60E89">
        <w:rPr>
          <w:rFonts w:ascii="Times New Roman" w:eastAsia="標楷體" w:hAnsi="標楷體"/>
        </w:rPr>
        <w:t>和</w:t>
      </w:r>
      <w:r w:rsidRPr="00F60E89">
        <w:rPr>
          <w:rFonts w:ascii="Times New Roman" w:eastAsia="標楷體"/>
        </w:rPr>
        <w:t xml:space="preserve"> Clyde </w:t>
      </w:r>
      <w:proofErr w:type="spellStart"/>
      <w:r w:rsidRPr="00F60E89">
        <w:rPr>
          <w:rFonts w:ascii="Times New Roman" w:eastAsia="標楷體"/>
        </w:rPr>
        <w:t>Kluckhon</w:t>
      </w:r>
      <w:proofErr w:type="spellEnd"/>
      <w:r w:rsidRPr="00F60E89">
        <w:rPr>
          <w:rFonts w:ascii="Times New Roman" w:eastAsia="標楷體"/>
        </w:rPr>
        <w:t xml:space="preserve"> </w:t>
      </w:r>
      <w:proofErr w:type="gramStart"/>
      <w:r w:rsidR="00F60E89" w:rsidRPr="00F60E89">
        <w:rPr>
          <w:rFonts w:ascii="Times New Roman" w:eastAsia="標楷體" w:hAnsi="標楷體" w:hint="eastAsia"/>
        </w:rPr>
        <w:t>（</w:t>
      </w:r>
      <w:proofErr w:type="gramEnd"/>
      <w:r w:rsidRPr="00F60E89">
        <w:rPr>
          <w:rFonts w:ascii="Times New Roman" w:eastAsia="標楷體"/>
        </w:rPr>
        <w:t>1952</w:t>
      </w:r>
      <w:r w:rsidR="00F60E89" w:rsidRPr="00F60E89">
        <w:rPr>
          <w:rFonts w:ascii="Times New Roman" w:eastAsia="標楷體"/>
        </w:rPr>
        <w:t>:</w:t>
      </w:r>
      <w:r w:rsidR="00F60E89" w:rsidRPr="00F60E89">
        <w:rPr>
          <w:rFonts w:ascii="Times New Roman" w:eastAsia="標楷體" w:hAnsi="標楷體"/>
        </w:rPr>
        <w:t>41-72</w:t>
      </w:r>
      <w:proofErr w:type="gramStart"/>
      <w:r w:rsidR="00F60E89" w:rsidRPr="00F60E89">
        <w:rPr>
          <w:rFonts w:ascii="Times New Roman" w:eastAsia="標楷體" w:hAnsi="標楷體" w:hint="eastAsia"/>
        </w:rPr>
        <w:t>）</w:t>
      </w:r>
      <w:proofErr w:type="gramEnd"/>
      <w:r w:rsidRPr="00F60E89">
        <w:rPr>
          <w:rFonts w:ascii="Times New Roman" w:eastAsia="標楷體" w:hAnsi="標楷體"/>
        </w:rPr>
        <w:t>檢視了從</w:t>
      </w:r>
      <w:r w:rsidRPr="00F60E89">
        <w:rPr>
          <w:rFonts w:ascii="Times New Roman" w:eastAsia="標楷體"/>
        </w:rPr>
        <w:t>1871</w:t>
      </w:r>
      <w:r w:rsidRPr="00F60E89">
        <w:rPr>
          <w:rFonts w:ascii="Times New Roman" w:eastAsia="標楷體" w:hAnsi="標楷體"/>
        </w:rPr>
        <w:t>年起至</w:t>
      </w:r>
      <w:r w:rsidRPr="00F60E89">
        <w:rPr>
          <w:rFonts w:ascii="Times New Roman" w:eastAsia="標楷體"/>
        </w:rPr>
        <w:t>1950</w:t>
      </w:r>
      <w:r w:rsidRPr="00F60E89">
        <w:rPr>
          <w:rFonts w:ascii="Times New Roman" w:eastAsia="標楷體" w:hAnsi="標楷體"/>
        </w:rPr>
        <w:t>年止，人類學家、心理學家和社會學家對「文化」一詞所下的定義，共得</w:t>
      </w:r>
      <w:r w:rsidRPr="00F60E89">
        <w:rPr>
          <w:rFonts w:ascii="Times New Roman" w:eastAsia="標楷體"/>
        </w:rPr>
        <w:t>161</w:t>
      </w:r>
      <w:r w:rsidRPr="00F60E89">
        <w:rPr>
          <w:rFonts w:ascii="Times New Roman" w:eastAsia="標楷體" w:hAnsi="標楷體"/>
        </w:rPr>
        <w:t>條，他們將其整理成七大類：</w:t>
      </w:r>
    </w:p>
    <w:p w14:paraId="5964983A" w14:textId="77777777" w:rsidR="00BB72AA" w:rsidRPr="00A40E47" w:rsidRDefault="00BB72AA">
      <w:pPr>
        <w:tabs>
          <w:tab w:val="left" w:pos="480"/>
          <w:tab w:val="left" w:pos="960"/>
          <w:tab w:val="left" w:pos="12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200" w:hanging="120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  <w:t xml:space="preserve">1.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描述性的定義，多半都詳細列舉文化的組成因素；</w:t>
      </w:r>
    </w:p>
    <w:p w14:paraId="0330C862" w14:textId="77777777" w:rsidR="00BB72AA" w:rsidRPr="00A40E47" w:rsidRDefault="00BB72AA">
      <w:pPr>
        <w:tabs>
          <w:tab w:val="left" w:pos="480"/>
          <w:tab w:val="left" w:pos="600"/>
          <w:tab w:val="left" w:pos="960"/>
          <w:tab w:val="left" w:pos="12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200" w:hanging="120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</w:t>
      </w:r>
      <w:r w:rsidRPr="00A40E47">
        <w:rPr>
          <w:rFonts w:ascii="Times New Roman" w:eastAsia="標楷體"/>
        </w:rPr>
        <w:tab/>
        <w:t xml:space="preserve">2.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強調文化的歷史傳承；</w:t>
      </w:r>
    </w:p>
    <w:p w14:paraId="01840CE1" w14:textId="77777777" w:rsidR="00BB72AA" w:rsidRPr="00A40E47" w:rsidRDefault="00BB72AA">
      <w:pPr>
        <w:tabs>
          <w:tab w:val="left" w:pos="480"/>
          <w:tab w:val="left" w:pos="600"/>
          <w:tab w:val="left" w:pos="960"/>
          <w:tab w:val="left" w:pos="12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200" w:hanging="120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  <w:t xml:space="preserve">3.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規範性的定義，強調規則、理想、價值和行為；</w:t>
      </w:r>
    </w:p>
    <w:p w14:paraId="41EECCD6" w14:textId="77777777" w:rsidR="00BB72AA" w:rsidRPr="00A40E47" w:rsidRDefault="00BB72AA">
      <w:pPr>
        <w:tabs>
          <w:tab w:val="left" w:pos="480"/>
          <w:tab w:val="left" w:pos="60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960" w:hanging="96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  <w:t xml:space="preserve">4.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心理層面的定義，強調文化是替個人解決適應環境的問題，或是強調學習，也有的側重文化是一種習慣；</w:t>
      </w:r>
    </w:p>
    <w:p w14:paraId="013507F4" w14:textId="77777777" w:rsidR="00BB72AA" w:rsidRPr="00A40E47" w:rsidRDefault="00BB72AA">
      <w:pPr>
        <w:tabs>
          <w:tab w:val="left" w:pos="480"/>
          <w:tab w:val="left" w:pos="600"/>
          <w:tab w:val="left" w:pos="960"/>
          <w:tab w:val="left" w:pos="12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200" w:hanging="120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  <w:t xml:space="preserve">5.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結構層面的定義，強調文化的組織與模式；</w:t>
      </w:r>
    </w:p>
    <w:p w14:paraId="6A7ED6AF" w14:textId="77777777" w:rsidR="00BB72AA" w:rsidRPr="00A40E47" w:rsidRDefault="00BB72AA">
      <w:pPr>
        <w:tabs>
          <w:tab w:val="left" w:pos="480"/>
          <w:tab w:val="left" w:pos="60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960" w:hanging="96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  <w:t xml:space="preserve">6.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形成過程的定義，強調文化是人類努力的成品，或是強調文化是一種思想，或是一種符號或象徵；</w:t>
      </w:r>
    </w:p>
    <w:p w14:paraId="1EFED683" w14:textId="77777777" w:rsidR="00BB72AA" w:rsidRPr="00A40E47" w:rsidRDefault="00BB72AA">
      <w:pPr>
        <w:tabs>
          <w:tab w:val="left" w:pos="480"/>
          <w:tab w:val="left" w:pos="600"/>
          <w:tab w:val="left" w:pos="960"/>
          <w:tab w:val="left" w:pos="12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200" w:hanging="120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  <w:t xml:space="preserve">7.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一些不完整的定義。</w:t>
      </w:r>
    </w:p>
    <w:p w14:paraId="317823DA" w14:textId="77777777" w:rsidR="00BB72AA" w:rsidRPr="00A40E47" w:rsidRDefault="00BB72AA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90427E0" w14:textId="77777777" w:rsidR="00BB72AA" w:rsidRPr="00A40E47" w:rsidRDefault="00BB72AA" w:rsidP="00320E17">
      <w:pPr>
        <w:tabs>
          <w:tab w:val="left" w:pos="48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="00320E17">
        <w:rPr>
          <w:rFonts w:ascii="Times New Roman" w:eastAsia="標楷體" w:hint="eastAsia"/>
        </w:rPr>
        <w:tab/>
      </w:r>
      <w:r w:rsidRPr="00A40E47">
        <w:rPr>
          <w:rFonts w:ascii="Times New Roman" w:eastAsia="標楷體" w:hAnsi="標楷體"/>
        </w:rPr>
        <w:t>三大定義：</w:t>
      </w:r>
    </w:p>
    <w:p w14:paraId="5F7AB9BA" w14:textId="77777777" w:rsidR="00BB72AA" w:rsidRPr="00A40E47" w:rsidRDefault="00BB72AA">
      <w:pPr>
        <w:tabs>
          <w:tab w:val="left" w:pos="60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1.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思想、精神，和美學發展的一般過程</w:t>
      </w:r>
    </w:p>
    <w:p w14:paraId="0234105B" w14:textId="77777777" w:rsidR="00BB72AA" w:rsidRPr="00A40E47" w:rsidRDefault="00BB72AA">
      <w:pPr>
        <w:tabs>
          <w:tab w:val="left" w:pos="600"/>
          <w:tab w:val="left" w:pos="960"/>
          <w:tab w:val="left" w:pos="12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2.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一群人、一個時期，或一個團體的特殊生活生式</w:t>
      </w:r>
    </w:p>
    <w:p w14:paraId="2264293C" w14:textId="5C719D09" w:rsidR="00BB72AA" w:rsidRDefault="00BB72AA">
      <w:pPr>
        <w:tabs>
          <w:tab w:val="left" w:pos="600"/>
          <w:tab w:val="left" w:pos="960"/>
          <w:tab w:val="left" w:pos="12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</w:pPr>
      <w:r w:rsidRPr="00A40E47">
        <w:rPr>
          <w:rFonts w:ascii="Times New Roman" w:eastAsia="標楷體"/>
        </w:rPr>
        <w:t xml:space="preserve">        3.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思想或藝術活動的實踐或結果</w:t>
      </w:r>
      <w:r w:rsidR="0004534A">
        <w:rPr>
          <w:rFonts w:eastAsia="新細明體"/>
          <w:noProof/>
        </w:rPr>
        <w:drawing>
          <wp:inline distT="0" distB="0" distL="0" distR="0" wp14:anchorId="259A035F" wp14:editId="6344AB6F">
            <wp:extent cx="255905" cy="255905"/>
            <wp:effectExtent l="0" t="0" r="0" b="0"/>
            <wp:docPr id="17" name="圖片 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A2C9" w14:textId="77777777" w:rsidR="00F60E89" w:rsidRPr="00A40E47" w:rsidRDefault="00F60E89">
      <w:pPr>
        <w:tabs>
          <w:tab w:val="left" w:pos="600"/>
          <w:tab w:val="left" w:pos="960"/>
          <w:tab w:val="left" w:pos="12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607EE82" w14:textId="77777777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後結構主義者稱為「表意的實踐」</w:t>
      </w:r>
      <w:r w:rsidRPr="00A40E47">
        <w:rPr>
          <w:rFonts w:ascii="Times New Roman" w:eastAsia="標楷體"/>
        </w:rPr>
        <w:t>(signifying practices)</w:t>
      </w:r>
    </w:p>
    <w:p w14:paraId="6955C3DF" w14:textId="77777777" w:rsidR="00BB72AA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A482944" w14:textId="77777777" w:rsidR="00320E17" w:rsidRDefault="00320E17" w:rsidP="004D0E54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960" w:hangingChars="400" w:hanging="96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="004D0E54">
        <w:rPr>
          <w:rFonts w:ascii="Times New Roman" w:eastAsia="標楷體" w:hint="eastAsia"/>
        </w:rPr>
        <w:t xml:space="preserve">John R. </w:t>
      </w:r>
      <w:proofErr w:type="gramStart"/>
      <w:r w:rsidR="004D0E54">
        <w:rPr>
          <w:rFonts w:ascii="Times New Roman" w:eastAsia="標楷體" w:hint="eastAsia"/>
        </w:rPr>
        <w:t>Baldwin</w:t>
      </w:r>
      <w:r w:rsidR="004D0E54">
        <w:rPr>
          <w:rFonts w:ascii="Times New Roman" w:eastAsia="標楷體" w:hint="eastAsia"/>
        </w:rPr>
        <w:t>等人</w:t>
      </w:r>
      <w:r w:rsidR="003E3280">
        <w:rPr>
          <w:rFonts w:ascii="Times New Roman" w:eastAsia="標楷體" w:hint="eastAsia"/>
        </w:rPr>
        <w:t>在</w:t>
      </w:r>
      <w:r w:rsidR="003E3280">
        <w:rPr>
          <w:rFonts w:ascii="Times New Roman" w:eastAsia="標楷體" w:hint="eastAsia"/>
        </w:rPr>
        <w:t>2006</w:t>
      </w:r>
      <w:r w:rsidR="003E3280">
        <w:rPr>
          <w:rFonts w:ascii="Times New Roman" w:eastAsia="標楷體" w:hint="eastAsia"/>
        </w:rPr>
        <w:t>年</w:t>
      </w:r>
      <w:r w:rsidR="004D0E54">
        <w:rPr>
          <w:rFonts w:ascii="Times New Roman" w:eastAsia="標楷體" w:hint="eastAsia"/>
        </w:rPr>
        <w:t>(</w:t>
      </w:r>
      <w:proofErr w:type="gramEnd"/>
      <w:r w:rsidR="004D0E54">
        <w:rPr>
          <w:rFonts w:ascii="Times New Roman" w:eastAsia="標楷體" w:hint="eastAsia"/>
        </w:rPr>
        <w:t>2006: 139-238)</w:t>
      </w:r>
      <w:r w:rsidR="004D0E54">
        <w:rPr>
          <w:rFonts w:ascii="Times New Roman" w:eastAsia="標楷體" w:hint="eastAsia"/>
        </w:rPr>
        <w:t>重新收集了</w:t>
      </w:r>
      <w:r w:rsidR="00C35206">
        <w:rPr>
          <w:rFonts w:ascii="Times New Roman" w:eastAsia="標楷體" w:hint="eastAsia"/>
        </w:rPr>
        <w:t>313</w:t>
      </w:r>
      <w:r w:rsidR="004D0E54">
        <w:rPr>
          <w:rFonts w:ascii="Times New Roman" w:eastAsia="標楷體" w:hint="eastAsia"/>
        </w:rPr>
        <w:t>條新的社會科學著作對於文化的定義，並加以整理分類如下：</w:t>
      </w:r>
    </w:p>
    <w:p w14:paraId="5D63D4B7" w14:textId="77777777" w:rsidR="004D0E54" w:rsidRDefault="004D0E54" w:rsidP="004D0E54">
      <w:pPr>
        <w:numPr>
          <w:ilvl w:val="0"/>
          <w:numId w:val="2"/>
        </w:num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結構的</w:t>
      </w:r>
      <w:r>
        <w:rPr>
          <w:rFonts w:ascii="Times New Roman" w:eastAsia="標楷體" w:hint="eastAsia"/>
        </w:rPr>
        <w:t>(Structural)</w:t>
      </w:r>
    </w:p>
    <w:p w14:paraId="59E46777" w14:textId="77777777" w:rsidR="004D0E54" w:rsidRDefault="004D0E54" w:rsidP="004D0E54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A1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整體生活方式</w:t>
      </w:r>
      <w:r>
        <w:rPr>
          <w:rFonts w:ascii="Times New Roman" w:eastAsia="標楷體" w:hint="eastAsia"/>
        </w:rPr>
        <w:t>(Whole way of life)</w:t>
      </w:r>
    </w:p>
    <w:p w14:paraId="2A622B28" w14:textId="77777777" w:rsidR="004D0E54" w:rsidRDefault="004D0E54" w:rsidP="004D0E54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A2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認知</w:t>
      </w:r>
      <w:r>
        <w:rPr>
          <w:rFonts w:ascii="Times New Roman" w:eastAsia="標楷體" w:hint="eastAsia"/>
        </w:rPr>
        <w:t>(Cognition)</w:t>
      </w:r>
    </w:p>
    <w:p w14:paraId="131E58BA" w14:textId="77777777" w:rsidR="004D0E54" w:rsidRDefault="004D0E54" w:rsidP="004D0E54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A3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行為</w:t>
      </w:r>
      <w:r>
        <w:rPr>
          <w:rFonts w:ascii="Times New Roman" w:eastAsia="標楷體" w:hint="eastAsia"/>
        </w:rPr>
        <w:t>(Behavior</w:t>
      </w:r>
      <w:r w:rsidR="00945633">
        <w:rPr>
          <w:rFonts w:ascii="Times New Roman" w:eastAsia="標楷體" w:hint="eastAsia"/>
        </w:rPr>
        <w:t>s</w:t>
      </w:r>
      <w:r>
        <w:rPr>
          <w:rFonts w:ascii="Times New Roman" w:eastAsia="標楷體" w:hint="eastAsia"/>
        </w:rPr>
        <w:t>)</w:t>
      </w:r>
    </w:p>
    <w:p w14:paraId="0E3E9E15" w14:textId="77777777" w:rsidR="00945633" w:rsidRDefault="00945633" w:rsidP="004D0E54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A4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語文、符象系統、論述</w:t>
      </w:r>
      <w:r>
        <w:rPr>
          <w:rFonts w:ascii="Times New Roman" w:eastAsia="標楷體" w:hint="eastAsia"/>
        </w:rPr>
        <w:t>(Language, symbol system, discourse)</w:t>
      </w:r>
    </w:p>
    <w:p w14:paraId="13433C2F" w14:textId="77777777" w:rsidR="00945633" w:rsidRDefault="00945633" w:rsidP="004D0E54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A5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關係</w:t>
      </w:r>
      <w:r>
        <w:rPr>
          <w:rFonts w:ascii="Times New Roman" w:eastAsia="標楷體" w:hint="eastAsia"/>
        </w:rPr>
        <w:t>(Relationships)</w:t>
      </w:r>
    </w:p>
    <w:p w14:paraId="1568A587" w14:textId="77777777" w:rsidR="00945633" w:rsidRDefault="00945633" w:rsidP="004D0E54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A6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社會組織</w:t>
      </w:r>
      <w:r>
        <w:rPr>
          <w:rFonts w:ascii="Times New Roman" w:eastAsia="標楷體" w:hint="eastAsia"/>
        </w:rPr>
        <w:t>(Social organization)</w:t>
      </w:r>
    </w:p>
    <w:p w14:paraId="6AA2E656" w14:textId="77777777" w:rsidR="00945633" w:rsidRDefault="00945633" w:rsidP="004D0E54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A7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抽象</w:t>
      </w:r>
      <w:r>
        <w:rPr>
          <w:rFonts w:ascii="Times New Roman" w:eastAsia="標楷體" w:hint="eastAsia"/>
        </w:rPr>
        <w:t>(Abstraction)</w:t>
      </w:r>
    </w:p>
    <w:p w14:paraId="066B5739" w14:textId="77777777" w:rsidR="004D0E54" w:rsidRDefault="004D0E54" w:rsidP="004D0E54">
      <w:pPr>
        <w:numPr>
          <w:ilvl w:val="0"/>
          <w:numId w:val="2"/>
        </w:num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功能的</w:t>
      </w:r>
      <w:r>
        <w:rPr>
          <w:rFonts w:ascii="Times New Roman" w:eastAsia="標楷體" w:hint="eastAsia"/>
        </w:rPr>
        <w:t>(Functional)</w:t>
      </w:r>
    </w:p>
    <w:p w14:paraId="5EFDE159" w14:textId="77777777" w:rsidR="00945633" w:rsidRDefault="00945633" w:rsidP="00945633">
      <w:pPr>
        <w:tabs>
          <w:tab w:val="left" w:pos="480"/>
          <w:tab w:val="left" w:pos="7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B1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指引、學習過程</w:t>
      </w:r>
      <w:r>
        <w:rPr>
          <w:rFonts w:ascii="Times New Roman" w:eastAsia="標楷體" w:hint="eastAsia"/>
        </w:rPr>
        <w:t>(Guide, process of learning)</w:t>
      </w:r>
    </w:p>
    <w:p w14:paraId="4CBB03A6" w14:textId="77777777" w:rsidR="00945633" w:rsidRDefault="00945633" w:rsidP="00945633">
      <w:pPr>
        <w:tabs>
          <w:tab w:val="left" w:pos="480"/>
          <w:tab w:val="left" w:pos="7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B2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認同感</w:t>
      </w:r>
      <w:r>
        <w:rPr>
          <w:rFonts w:ascii="Times New Roman" w:eastAsia="標楷體" w:hint="eastAsia"/>
        </w:rPr>
        <w:t>(Sense of identity)</w:t>
      </w:r>
    </w:p>
    <w:p w14:paraId="3D87DBDC" w14:textId="77777777" w:rsidR="00945633" w:rsidRDefault="00945633" w:rsidP="00945633">
      <w:pPr>
        <w:tabs>
          <w:tab w:val="left" w:pos="480"/>
          <w:tab w:val="left" w:pos="7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B3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價值表達、表意功能</w:t>
      </w:r>
      <w:r>
        <w:rPr>
          <w:rFonts w:ascii="Times New Roman" w:eastAsia="標楷體" w:hint="eastAsia"/>
        </w:rPr>
        <w:t>(Value expression, expressive function)</w:t>
      </w:r>
    </w:p>
    <w:p w14:paraId="200A579F" w14:textId="77777777" w:rsidR="00945633" w:rsidRDefault="00945633" w:rsidP="00945633">
      <w:pPr>
        <w:tabs>
          <w:tab w:val="left" w:pos="480"/>
          <w:tab w:val="left" w:pos="7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B4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刻板印象、評價功能</w:t>
      </w:r>
      <w:r>
        <w:rPr>
          <w:rFonts w:ascii="Times New Roman" w:eastAsia="標楷體" w:hint="eastAsia"/>
        </w:rPr>
        <w:t>(Stereotyping, evaluative function)</w:t>
      </w:r>
    </w:p>
    <w:p w14:paraId="47D03A4A" w14:textId="77777777" w:rsidR="00945633" w:rsidRDefault="00945633" w:rsidP="00945633">
      <w:pPr>
        <w:tabs>
          <w:tab w:val="left" w:pos="480"/>
          <w:tab w:val="left" w:pos="7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B5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控制其他人的方法</w:t>
      </w:r>
      <w:r>
        <w:rPr>
          <w:rFonts w:ascii="Times New Roman" w:eastAsia="標楷體" w:hint="eastAsia"/>
        </w:rPr>
        <w:t>(Means of control of other individuals)</w:t>
      </w:r>
    </w:p>
    <w:p w14:paraId="1A590652" w14:textId="77777777" w:rsidR="004D0E54" w:rsidRDefault="004D0E54" w:rsidP="004D0E54">
      <w:pPr>
        <w:numPr>
          <w:ilvl w:val="0"/>
          <w:numId w:val="2"/>
        </w:num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過程</w:t>
      </w:r>
      <w:r>
        <w:rPr>
          <w:rFonts w:ascii="Times New Roman" w:eastAsia="標楷體" w:hint="eastAsia"/>
        </w:rPr>
        <w:t>(Process)</w:t>
      </w:r>
    </w:p>
    <w:p w14:paraId="64543EAB" w14:textId="77777777" w:rsidR="00945633" w:rsidRDefault="00945633" w:rsidP="00945633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C1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區分不同群體</w:t>
      </w:r>
      <w:r>
        <w:rPr>
          <w:rFonts w:ascii="Times New Roman" w:eastAsia="標楷體" w:hint="eastAsia"/>
        </w:rPr>
        <w:t>(Differentiating one group from another)</w:t>
      </w:r>
    </w:p>
    <w:p w14:paraId="0EF51FE2" w14:textId="77777777" w:rsidR="00945633" w:rsidRDefault="00945633" w:rsidP="00945633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t>C</w:t>
      </w:r>
      <w:r>
        <w:rPr>
          <w:rFonts w:ascii="Times New Roman" w:eastAsia="標楷體" w:hint="eastAsia"/>
        </w:rPr>
        <w:t>2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產生意義</w:t>
      </w:r>
      <w:r>
        <w:rPr>
          <w:rFonts w:ascii="Times New Roman" w:eastAsia="標楷體" w:hint="eastAsia"/>
        </w:rPr>
        <w:t>(Producing meaning)</w:t>
      </w:r>
    </w:p>
    <w:p w14:paraId="6CD4DAF2" w14:textId="77777777" w:rsidR="00945633" w:rsidRDefault="00945633" w:rsidP="00945633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C3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處理社會生活的素材</w:t>
      </w:r>
      <w:r>
        <w:rPr>
          <w:rFonts w:ascii="Times New Roman" w:eastAsia="標楷體" w:hint="eastAsia"/>
        </w:rPr>
        <w:t>(Handling raw materials of social world)</w:t>
      </w:r>
    </w:p>
    <w:p w14:paraId="3CE05872" w14:textId="77777777" w:rsidR="00945633" w:rsidRDefault="00945633" w:rsidP="00945633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C4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和他人連結</w:t>
      </w:r>
      <w:r>
        <w:rPr>
          <w:rFonts w:ascii="Times New Roman" w:eastAsia="標楷體" w:hint="eastAsia"/>
        </w:rPr>
        <w:t>(Relating to others)</w:t>
      </w:r>
    </w:p>
    <w:p w14:paraId="05ADE1DD" w14:textId="77777777" w:rsidR="00945633" w:rsidRDefault="00945633" w:rsidP="00945633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C5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宰制、結構力量</w:t>
      </w:r>
      <w:r>
        <w:rPr>
          <w:rFonts w:ascii="Times New Roman" w:eastAsia="標楷體" w:hint="eastAsia"/>
        </w:rPr>
        <w:t>(Dominating, structuring power)</w:t>
      </w:r>
    </w:p>
    <w:p w14:paraId="7ABE8398" w14:textId="77777777" w:rsidR="00945633" w:rsidRDefault="00945633" w:rsidP="00945633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C6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傳遞</w:t>
      </w:r>
      <w:r>
        <w:rPr>
          <w:rFonts w:ascii="Times New Roman" w:eastAsia="標楷體" w:hint="eastAsia"/>
        </w:rPr>
        <w:t>(Transmission)</w:t>
      </w:r>
    </w:p>
    <w:p w14:paraId="79CB53C7" w14:textId="77777777" w:rsidR="004D0E54" w:rsidRDefault="004D0E54" w:rsidP="004D0E54">
      <w:pPr>
        <w:numPr>
          <w:ilvl w:val="0"/>
          <w:numId w:val="2"/>
        </w:num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產品</w:t>
      </w:r>
      <w:r>
        <w:rPr>
          <w:rFonts w:ascii="Times New Roman" w:eastAsia="標楷體" w:hint="eastAsia"/>
        </w:rPr>
        <w:t>(Product)</w:t>
      </w:r>
    </w:p>
    <w:p w14:paraId="0859F959" w14:textId="77777777" w:rsidR="004118BC" w:rsidRDefault="004118BC" w:rsidP="004118BC">
      <w:pPr>
        <w:tabs>
          <w:tab w:val="left" w:pos="36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440" w:hangingChars="600" w:hanging="14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  <w:t>D1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意義活動、藝術、建築的產物</w:t>
      </w:r>
      <w:r>
        <w:rPr>
          <w:rFonts w:ascii="Times New Roman" w:eastAsia="標楷體" w:hint="eastAsia"/>
        </w:rPr>
        <w:t>(Product of meaningful activity, art, architecture)</w:t>
      </w:r>
    </w:p>
    <w:p w14:paraId="7EBF8F23" w14:textId="77777777" w:rsidR="004118BC" w:rsidRDefault="004118BC" w:rsidP="004118BC">
      <w:pPr>
        <w:tabs>
          <w:tab w:val="left" w:pos="60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Chars="200" w:left="1320" w:hangingChars="350" w:hanging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  <w:t>D2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再現、文本、中介或其他的產物</w:t>
      </w:r>
      <w:r>
        <w:rPr>
          <w:rFonts w:ascii="Times New Roman" w:eastAsia="標楷體" w:hint="eastAsia"/>
        </w:rPr>
        <w:t>(Product of representation, texts, mediated &amp; otherwise)</w:t>
      </w:r>
    </w:p>
    <w:p w14:paraId="15E340AE" w14:textId="77777777" w:rsidR="004D0E54" w:rsidRDefault="004D0E54" w:rsidP="004D0E54">
      <w:pPr>
        <w:numPr>
          <w:ilvl w:val="0"/>
          <w:numId w:val="2"/>
        </w:num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精緻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Refinement</w:t>
      </w:r>
      <w:r>
        <w:rPr>
          <w:rFonts w:ascii="Times New Roman" w:eastAsia="標楷體"/>
        </w:rPr>
        <w:t>)</w:t>
      </w:r>
    </w:p>
    <w:p w14:paraId="4A351C91" w14:textId="77777777" w:rsidR="004118BC" w:rsidRDefault="004118BC" w:rsidP="004118BC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E1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道德進步</w:t>
      </w:r>
      <w:r>
        <w:rPr>
          <w:rFonts w:ascii="Times New Roman" w:eastAsia="標楷體" w:hint="eastAsia"/>
        </w:rPr>
        <w:t>(Moral progress)</w:t>
      </w:r>
    </w:p>
    <w:p w14:paraId="7295B9D8" w14:textId="77777777" w:rsidR="004118BC" w:rsidRDefault="004118BC" w:rsidP="004118BC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E2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指導</w:t>
      </w:r>
      <w:r>
        <w:rPr>
          <w:rFonts w:ascii="Times New Roman" w:eastAsia="標楷體" w:hint="eastAsia"/>
        </w:rPr>
        <w:t>(Instruction)</w:t>
      </w:r>
    </w:p>
    <w:p w14:paraId="75078522" w14:textId="77777777" w:rsidR="004118BC" w:rsidRDefault="004118BC" w:rsidP="004118BC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E3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人類特有的</w:t>
      </w:r>
      <w:r>
        <w:rPr>
          <w:rFonts w:ascii="Times New Roman" w:eastAsia="標楷體" w:hint="eastAsia"/>
        </w:rPr>
        <w:t>(Distinctively human)</w:t>
      </w:r>
    </w:p>
    <w:p w14:paraId="3C8B5852" w14:textId="77777777" w:rsidR="004D0E54" w:rsidRDefault="004D0E54" w:rsidP="004D0E54">
      <w:pPr>
        <w:numPr>
          <w:ilvl w:val="0"/>
          <w:numId w:val="2"/>
        </w:num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團體成員身分</w:t>
      </w:r>
      <w:r>
        <w:rPr>
          <w:rFonts w:ascii="Times New Roman" w:eastAsia="標楷體" w:hint="eastAsia"/>
        </w:rPr>
        <w:t>(Group Membership)</w:t>
      </w:r>
    </w:p>
    <w:p w14:paraId="48C81C14" w14:textId="77777777" w:rsidR="004118BC" w:rsidRDefault="004118BC" w:rsidP="004118BC">
      <w:pPr>
        <w:tabs>
          <w:tab w:val="left" w:pos="480"/>
          <w:tab w:val="left" w:pos="7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F1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國家</w:t>
      </w:r>
      <w:r>
        <w:rPr>
          <w:rFonts w:ascii="Times New Roman" w:eastAsia="標楷體" w:hint="eastAsia"/>
        </w:rPr>
        <w:t>(Country)</w:t>
      </w:r>
    </w:p>
    <w:p w14:paraId="3FEA0062" w14:textId="77777777" w:rsidR="004118BC" w:rsidRDefault="004118BC" w:rsidP="004118BC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320" w:hangingChars="550" w:hanging="132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  <w:t>F2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當代多元社會的社會變異</w:t>
      </w:r>
      <w:r>
        <w:rPr>
          <w:rFonts w:ascii="Times New Roman" w:eastAsia="標楷體" w:hint="eastAsia"/>
        </w:rPr>
        <w:t>(Social variations in contemporary pluralistic society)</w:t>
      </w:r>
    </w:p>
    <w:p w14:paraId="0F1D96A2" w14:textId="77777777" w:rsidR="004D0E54" w:rsidRDefault="004D0E54" w:rsidP="004D0E54">
      <w:pPr>
        <w:numPr>
          <w:ilvl w:val="0"/>
          <w:numId w:val="2"/>
        </w:num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權力／意識形態</w:t>
      </w:r>
      <w:r>
        <w:rPr>
          <w:rFonts w:ascii="Times New Roman" w:eastAsia="標楷體" w:hint="eastAsia"/>
        </w:rPr>
        <w:t>(Power/Ideology)</w:t>
      </w:r>
    </w:p>
    <w:p w14:paraId="7D286EF5" w14:textId="77777777" w:rsidR="004118BC" w:rsidRDefault="004118BC" w:rsidP="004118BC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G1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政治及意識形態的宰制</w:t>
      </w:r>
      <w:r>
        <w:rPr>
          <w:rFonts w:ascii="Times New Roman" w:eastAsia="標楷體" w:hint="eastAsia"/>
        </w:rPr>
        <w:t>(Political &amp; ideological dominance)</w:t>
      </w:r>
    </w:p>
    <w:p w14:paraId="1335B05B" w14:textId="33097767" w:rsidR="004118BC" w:rsidRDefault="004118BC" w:rsidP="004118BC">
      <w:pPr>
        <w:tabs>
          <w:tab w:val="left" w:pos="480"/>
          <w:tab w:val="left" w:pos="8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84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G2</w:t>
      </w:r>
      <w:proofErr w:type="gramStart"/>
      <w:r>
        <w:rPr>
          <w:rFonts w:ascii="Times New Roman" w:eastAsia="標楷體" w:hint="eastAsia"/>
        </w:rPr>
        <w:t>—</w:t>
      </w:r>
      <w:proofErr w:type="gramEnd"/>
      <w:r>
        <w:rPr>
          <w:rFonts w:ascii="Times New Roman" w:eastAsia="標楷體" w:hint="eastAsia"/>
        </w:rPr>
        <w:t>組成要素的零散化，後現代</w:t>
      </w:r>
      <w:r>
        <w:rPr>
          <w:rFonts w:ascii="Times New Roman" w:eastAsia="標楷體" w:hint="eastAsia"/>
        </w:rPr>
        <w:t>(Fragmentation of elements, postmodern)</w:t>
      </w:r>
      <w:r w:rsidR="00C60DE5" w:rsidRPr="00C60DE5">
        <w:t xml:space="preserve"> </w:t>
      </w:r>
      <w:r w:rsidR="0004534A">
        <w:rPr>
          <w:rFonts w:eastAsia="新細明體"/>
          <w:noProof/>
        </w:rPr>
        <w:lastRenderedPageBreak/>
        <w:drawing>
          <wp:inline distT="0" distB="0" distL="0" distR="0" wp14:anchorId="20802662" wp14:editId="69F33A1E">
            <wp:extent cx="255905" cy="255905"/>
            <wp:effectExtent l="0" t="0" r="0" b="0"/>
            <wp:docPr id="2" name="圖片 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5693" w14:textId="77777777" w:rsidR="00320E17" w:rsidRPr="00A40E47" w:rsidRDefault="00320E17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6F4EBC3" w14:textId="77777777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幾個著名的定義</w:t>
      </w:r>
    </w:p>
    <w:p w14:paraId="5D05980A" w14:textId="77777777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　　人類學家泰勒</w:t>
      </w:r>
      <w:r w:rsidRPr="00A40E47">
        <w:rPr>
          <w:rFonts w:ascii="Times New Roman" w:eastAsia="標楷體"/>
        </w:rPr>
        <w:t xml:space="preserve"> Edward </w:t>
      </w:r>
      <w:proofErr w:type="spellStart"/>
      <w:r w:rsidRPr="00A40E47">
        <w:rPr>
          <w:rFonts w:ascii="Times New Roman" w:eastAsia="標楷體"/>
        </w:rPr>
        <w:t>Tylor</w:t>
      </w:r>
      <w:proofErr w:type="spellEnd"/>
      <w:r w:rsidRPr="00A40E47">
        <w:rPr>
          <w:rFonts w:ascii="Times New Roman" w:eastAsia="標楷體"/>
        </w:rPr>
        <w:t xml:space="preserve"> (1891: 18)</w:t>
      </w:r>
    </w:p>
    <w:p w14:paraId="3AA6AFAB" w14:textId="73B244AE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440" w:hanging="144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人作為社會的一份子所獲得的知識、信仰、藝術、道德、法律、習俗以及其他能力和習慣</w:t>
      </w:r>
      <w:r w:rsidR="0004534A">
        <w:rPr>
          <w:rFonts w:eastAsia="新細明體"/>
          <w:noProof/>
        </w:rPr>
        <w:drawing>
          <wp:inline distT="0" distB="0" distL="0" distR="0" wp14:anchorId="6F4D5364" wp14:editId="1208B91D">
            <wp:extent cx="255905" cy="255905"/>
            <wp:effectExtent l="0" t="0" r="0" b="0"/>
            <wp:docPr id="3" name="圖片 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0C83" w14:textId="77777777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B22CBD0" w14:textId="77777777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</w:t>
      </w:r>
      <w:r w:rsidRPr="00A40E47">
        <w:rPr>
          <w:rFonts w:ascii="Times New Roman" w:eastAsia="標楷體" w:hAnsi="標楷體"/>
        </w:rPr>
        <w:t xml:space="preserve">　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美國社會學家</w:t>
      </w:r>
      <w:r w:rsidRPr="00A40E47">
        <w:rPr>
          <w:rFonts w:ascii="Times New Roman" w:eastAsia="標楷體"/>
        </w:rPr>
        <w:t xml:space="preserve"> Ann </w:t>
      </w:r>
      <w:proofErr w:type="spellStart"/>
      <w:r w:rsidRPr="00A40E47">
        <w:rPr>
          <w:rFonts w:ascii="Times New Roman" w:eastAsia="標楷體"/>
        </w:rPr>
        <w:t>Swidler</w:t>
      </w:r>
      <w:proofErr w:type="spellEnd"/>
      <w:r w:rsidR="00172322">
        <w:rPr>
          <w:rFonts w:ascii="Times New Roman" w:eastAsia="標楷體" w:hint="eastAsia"/>
        </w:rPr>
        <w:t xml:space="preserve"> (1986</w:t>
      </w:r>
      <w:r w:rsidR="0030492C">
        <w:rPr>
          <w:rFonts w:ascii="Times New Roman" w:eastAsia="標楷體" w:hint="eastAsia"/>
        </w:rPr>
        <w:t>:273-286</w:t>
      </w:r>
      <w:r w:rsidR="00172322">
        <w:rPr>
          <w:rFonts w:ascii="Times New Roman" w:eastAsia="標楷體" w:hint="eastAsia"/>
        </w:rPr>
        <w:t>)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>的定義</w:t>
      </w:r>
    </w:p>
    <w:p w14:paraId="60F1DCAD" w14:textId="30F6FA52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　　　　文化是一種行動策略，一套工具</w:t>
      </w:r>
      <w:r w:rsidRPr="00A40E47">
        <w:rPr>
          <w:rFonts w:ascii="Times New Roman" w:eastAsia="標楷體"/>
        </w:rPr>
        <w:t xml:space="preserve"> (tool-kit)</w:t>
      </w:r>
      <w:r w:rsidR="008A6150" w:rsidRPr="008A6150">
        <w:t xml:space="preserve"> </w:t>
      </w:r>
      <w:r w:rsidR="0004534A">
        <w:rPr>
          <w:rFonts w:eastAsia="新細明體"/>
          <w:noProof/>
        </w:rPr>
        <w:drawing>
          <wp:inline distT="0" distB="0" distL="0" distR="0" wp14:anchorId="048522B6" wp14:editId="1AB871EB">
            <wp:extent cx="255905" cy="255905"/>
            <wp:effectExtent l="0" t="0" r="0" b="0"/>
            <wp:docPr id="4" name="圖片 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BCB30" w14:textId="77777777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E9ED153" w14:textId="77777777" w:rsidR="00BB72AA" w:rsidRPr="00A40E47" w:rsidRDefault="00BB72AA">
      <w:pPr>
        <w:tabs>
          <w:tab w:val="left" w:pos="480"/>
          <w:tab w:val="left" w:pos="96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DD10B4E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  <w:bdr w:val="single" w:sz="4" w:space="0" w:color="auto"/>
        </w:rPr>
      </w:pPr>
      <w:r w:rsidRPr="00B81035">
        <w:rPr>
          <w:rFonts w:ascii="Times New Roman" w:eastAsia="新細明體" w:hAnsi="新細明體"/>
          <w:bdr w:val="single" w:sz="4" w:space="0" w:color="auto"/>
        </w:rPr>
        <w:t>文明</w:t>
      </w:r>
      <w:r w:rsidRPr="00B81035">
        <w:rPr>
          <w:rFonts w:ascii="Times New Roman" w:eastAsia="新細明體"/>
          <w:bdr w:val="single" w:sz="4" w:space="0" w:color="auto"/>
        </w:rPr>
        <w:t xml:space="preserve"> (civilization) </w:t>
      </w:r>
      <w:r w:rsidRPr="00B81035">
        <w:rPr>
          <w:rFonts w:ascii="Times New Roman" w:eastAsia="新細明體" w:hAnsi="新細明體"/>
          <w:bdr w:val="single" w:sz="4" w:space="0" w:color="auto"/>
        </w:rPr>
        <w:t>與文化</w:t>
      </w:r>
      <w:r w:rsidRPr="00B81035">
        <w:rPr>
          <w:rFonts w:ascii="Times New Roman" w:eastAsia="新細明體"/>
          <w:bdr w:val="single" w:sz="4" w:space="0" w:color="auto"/>
        </w:rPr>
        <w:t xml:space="preserve"> (culture)</w:t>
      </w:r>
    </w:p>
    <w:p w14:paraId="57ABAB57" w14:textId="77777777" w:rsidR="00BB72AA" w:rsidRPr="00A40E47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FD91A1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異義</w:t>
      </w:r>
    </w:p>
    <w:p w14:paraId="76CBF83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9FE57F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全體或部份</w:t>
      </w:r>
    </w:p>
    <w:p w14:paraId="7D8217B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2D4B80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精神與物質</w:t>
      </w:r>
    </w:p>
    <w:p w14:paraId="35A4916D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56BD4E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高級／精華或低級／糟粕〔價值偏好〕</w:t>
      </w:r>
    </w:p>
    <w:p w14:paraId="14D24A6D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27E022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同義</w:t>
      </w:r>
    </w:p>
    <w:p w14:paraId="172561B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0238C1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EC3296C" w14:textId="77777777" w:rsidR="00BB72AA" w:rsidRPr="00B81035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  <w:bdr w:val="single" w:sz="4" w:space="0" w:color="auto"/>
        </w:rPr>
      </w:pPr>
      <w:r w:rsidRPr="00B81035">
        <w:rPr>
          <w:rFonts w:ascii="Times New Roman" w:eastAsia="新細明體" w:hAnsi="新細明體"/>
          <w:bdr w:val="single" w:sz="4" w:space="0" w:color="auto"/>
        </w:rPr>
        <w:t>自然</w:t>
      </w:r>
      <w:r w:rsidRPr="00B81035">
        <w:rPr>
          <w:rFonts w:ascii="Times New Roman" w:eastAsia="新細明體"/>
          <w:bdr w:val="single" w:sz="4" w:space="0" w:color="auto"/>
        </w:rPr>
        <w:t xml:space="preserve"> (nature) </w:t>
      </w:r>
      <w:r w:rsidRPr="00B81035">
        <w:rPr>
          <w:rFonts w:ascii="Times New Roman" w:eastAsia="新細明體" w:hAnsi="新細明體"/>
          <w:bdr w:val="single" w:sz="4" w:space="0" w:color="auto"/>
        </w:rPr>
        <w:t>與文化</w:t>
      </w:r>
      <w:r w:rsidRPr="00B81035">
        <w:rPr>
          <w:rFonts w:ascii="Times New Roman" w:eastAsia="新細明體"/>
          <w:bdr w:val="single" w:sz="4" w:space="0" w:color="auto"/>
        </w:rPr>
        <w:t xml:space="preserve"> (culture)</w:t>
      </w:r>
    </w:p>
    <w:p w14:paraId="6018FBD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98308C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</w:t>
      </w:r>
      <w:r w:rsidRPr="00A40E47">
        <w:rPr>
          <w:rFonts w:ascii="Times New Roman" w:eastAsia="標楷體"/>
        </w:rPr>
        <w:tab/>
        <w:t xml:space="preserve">1.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本能／學習</w:t>
      </w:r>
    </w:p>
    <w:p w14:paraId="72F49CA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D2B5F4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ab/>
        <w:t xml:space="preserve">2.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姿態／語言</w:t>
      </w:r>
    </w:p>
    <w:p w14:paraId="73F31D1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0B06761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ab/>
        <w:t xml:space="preserve">3.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童年期的長短</w:t>
      </w:r>
    </w:p>
    <w:p w14:paraId="1A7AD4A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53D9B8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  <w:t xml:space="preserve">4.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價值</w:t>
      </w:r>
    </w:p>
    <w:p w14:paraId="578584F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84A73E9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</w:t>
      </w:r>
      <w:r w:rsidRPr="00A40E47">
        <w:rPr>
          <w:rFonts w:ascii="Times New Roman" w:eastAsia="標楷體"/>
        </w:rPr>
        <w:tab/>
        <w:t xml:space="preserve">5.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規範〔與相對規範</w:t>
      </w:r>
      <w:r w:rsidRPr="00A40E47">
        <w:rPr>
          <w:rFonts w:ascii="Times New Roman" w:eastAsia="標楷體"/>
        </w:rPr>
        <w:t xml:space="preserve"> counter-norm</w:t>
      </w:r>
      <w:r w:rsidRPr="00A40E47">
        <w:rPr>
          <w:rFonts w:ascii="Times New Roman" w:eastAsia="標楷體" w:hAnsi="標楷體"/>
        </w:rPr>
        <w:t>〕</w:t>
      </w:r>
    </w:p>
    <w:p w14:paraId="1B4D815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768D72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C13C5FE" w14:textId="77777777" w:rsidR="00BB72AA" w:rsidRPr="00B81035" w:rsidRDefault="00BB72AA">
      <w:pPr>
        <w:pStyle w:val="a3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文化的分類</w:t>
      </w:r>
    </w:p>
    <w:p w14:paraId="7D9F89A5" w14:textId="77777777" w:rsidR="00BB72AA" w:rsidRPr="00A40E47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C70801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常見的分類</w:t>
      </w:r>
    </w:p>
    <w:p w14:paraId="32EFDE6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735129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1.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以文化所涵蓋的</w:t>
      </w:r>
      <w:proofErr w:type="gramStart"/>
      <w:r w:rsidRPr="00A40E47">
        <w:rPr>
          <w:rFonts w:ascii="Times New Roman" w:eastAsia="標楷體" w:hAnsi="標楷體"/>
        </w:rPr>
        <w:t>宏觀形構來</w:t>
      </w:r>
      <w:proofErr w:type="gramEnd"/>
      <w:r w:rsidRPr="00A40E47">
        <w:rPr>
          <w:rFonts w:ascii="Times New Roman" w:eastAsia="標楷體" w:hAnsi="標楷體"/>
        </w:rPr>
        <w:t>區分：精神文明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化</w:t>
      </w:r>
      <w:r w:rsidRPr="00A40E47">
        <w:rPr>
          <w:rFonts w:ascii="Times New Roman" w:eastAsia="標楷體"/>
        </w:rPr>
        <w:t xml:space="preserve">) </w:t>
      </w:r>
      <w:r w:rsidRPr="00A40E47">
        <w:rPr>
          <w:rFonts w:ascii="Times New Roman" w:eastAsia="標楷體" w:hAnsi="標楷體"/>
        </w:rPr>
        <w:t>與物質文明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化</w:t>
      </w:r>
      <w:r w:rsidRPr="00A40E47">
        <w:rPr>
          <w:rFonts w:ascii="Times New Roman" w:eastAsia="標楷體"/>
        </w:rPr>
        <w:t>)</w:t>
      </w:r>
    </w:p>
    <w:p w14:paraId="0A1691D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lastRenderedPageBreak/>
        <w:t xml:space="preserve">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</w:p>
    <w:p w14:paraId="1EE5589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F848C3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080" w:hanging="108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  <w:t xml:space="preserve">2.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以不同團體對文化價值的奉行與否來區分：主文化與次文化</w:t>
      </w:r>
      <w:r w:rsidRPr="00A40E47">
        <w:rPr>
          <w:rFonts w:ascii="Times New Roman" w:eastAsia="標楷體"/>
        </w:rPr>
        <w:t xml:space="preserve"> (subculture) </w:t>
      </w:r>
      <w:r w:rsidRPr="00A40E47">
        <w:rPr>
          <w:rFonts w:ascii="Times New Roman" w:eastAsia="標楷體" w:hAnsi="標楷體"/>
        </w:rPr>
        <w:t>與反文化</w:t>
      </w:r>
      <w:r w:rsidRPr="00A40E47">
        <w:rPr>
          <w:rFonts w:ascii="Times New Roman" w:eastAsia="標楷體"/>
        </w:rPr>
        <w:t xml:space="preserve"> (counter-culture)</w:t>
      </w:r>
    </w:p>
    <w:p w14:paraId="7B051C3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</w:p>
    <w:p w14:paraId="0E19115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2BB5E5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080" w:hanging="108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「次文化」是</w:t>
      </w:r>
      <w:proofErr w:type="gramStart"/>
      <w:r w:rsidRPr="00A40E47">
        <w:rPr>
          <w:rFonts w:ascii="Times New Roman" w:eastAsia="標楷體"/>
        </w:rPr>
        <w:t>1960</w:t>
      </w:r>
      <w:proofErr w:type="gramEnd"/>
      <w:r w:rsidRPr="00A40E47">
        <w:rPr>
          <w:rFonts w:ascii="Times New Roman" w:eastAsia="標楷體" w:hAnsi="標楷體"/>
        </w:rPr>
        <w:t>年代對青少年犯罪研究的附產品，主要指的是異於一般社會，主要是盛行在不同青年人群體所特有的價值觀念和行為模式</w:t>
      </w:r>
    </w:p>
    <w:p w14:paraId="1920309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2F4CED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080" w:hanging="108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「反文化」在</w:t>
      </w:r>
      <w:proofErr w:type="gramStart"/>
      <w:r w:rsidRPr="00A40E47">
        <w:rPr>
          <w:rFonts w:ascii="Times New Roman" w:eastAsia="標楷體"/>
        </w:rPr>
        <w:t>1960</w:t>
      </w:r>
      <w:proofErr w:type="gramEnd"/>
      <w:r w:rsidRPr="00A40E47">
        <w:rPr>
          <w:rFonts w:ascii="Times New Roman" w:eastAsia="標楷體" w:hAnsi="標楷體"/>
        </w:rPr>
        <w:t>年代末期的美國社會中盛行，指的是反抗當時主流保守的文化生活方式和價值觀念</w:t>
      </w:r>
    </w:p>
    <w:p w14:paraId="04AF307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4FE25D4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080" w:hanging="108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  <w:t xml:space="preserve">3.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以知識份子的價值觀來對文化的內容和風格做區分：精緻／高級／儒雅文化</w:t>
      </w:r>
      <w:r w:rsidRPr="00A40E47">
        <w:rPr>
          <w:rFonts w:ascii="Times New Roman" w:eastAsia="標楷體"/>
        </w:rPr>
        <w:t xml:space="preserve"> (elite or high culture) </w:t>
      </w:r>
      <w:proofErr w:type="gramStart"/>
      <w:r w:rsidRPr="00A40E47">
        <w:rPr>
          <w:rFonts w:ascii="Times New Roman" w:eastAsia="標楷體" w:hAnsi="標楷體"/>
        </w:rPr>
        <w:t>與庸</w:t>
      </w:r>
      <w:proofErr w:type="gramEnd"/>
      <w:r w:rsidRPr="00A40E47">
        <w:rPr>
          <w:rFonts w:ascii="Times New Roman" w:eastAsia="標楷體" w:hAnsi="標楷體"/>
        </w:rPr>
        <w:t>（通）俗／大眾文化</w:t>
      </w:r>
      <w:r w:rsidRPr="00A40E47">
        <w:rPr>
          <w:rFonts w:ascii="Times New Roman" w:eastAsia="標楷體"/>
        </w:rPr>
        <w:t xml:space="preserve"> (popular or mass culture)</w:t>
      </w:r>
    </w:p>
    <w:p w14:paraId="3A226CA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  </w:t>
      </w:r>
    </w:p>
    <w:p w14:paraId="55AEAF09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Edward </w:t>
      </w:r>
      <w:proofErr w:type="spellStart"/>
      <w:r w:rsidRPr="00A40E47">
        <w:rPr>
          <w:rFonts w:ascii="Times New Roman" w:eastAsia="標楷體"/>
        </w:rPr>
        <w:t>Shils</w:t>
      </w:r>
      <w:proofErr w:type="spellEnd"/>
      <w:r w:rsidR="00421E29">
        <w:rPr>
          <w:rFonts w:ascii="Times New Roman" w:eastAsia="標楷體" w:hint="eastAsia"/>
        </w:rPr>
        <w:t xml:space="preserve"> (1981)</w:t>
      </w:r>
    </w:p>
    <w:p w14:paraId="297DD5D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  </w:t>
      </w:r>
      <w:r w:rsidRPr="00A40E47">
        <w:rPr>
          <w:rFonts w:ascii="Times New Roman" w:eastAsia="標楷體"/>
        </w:rPr>
        <w:tab/>
        <w:t xml:space="preserve">Herbert J. </w:t>
      </w:r>
      <w:proofErr w:type="spellStart"/>
      <w:r w:rsidRPr="00A40E47">
        <w:rPr>
          <w:rFonts w:ascii="Times New Roman" w:eastAsia="標楷體"/>
        </w:rPr>
        <w:t>Gans</w:t>
      </w:r>
      <w:proofErr w:type="spellEnd"/>
      <w:r w:rsidRPr="00A40E47">
        <w:rPr>
          <w:rFonts w:ascii="Times New Roman" w:eastAsia="標楷體"/>
        </w:rPr>
        <w:t xml:space="preserve"> (1974)</w:t>
      </w:r>
    </w:p>
    <w:p w14:paraId="5B8196A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  </w:t>
      </w:r>
      <w:r w:rsidRPr="00A40E47">
        <w:rPr>
          <w:rFonts w:ascii="Times New Roman" w:eastAsia="標楷體"/>
        </w:rPr>
        <w:tab/>
        <w:t>Diana Crane (1992)</w:t>
      </w:r>
    </w:p>
    <w:p w14:paraId="157EA1E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615C4B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精緻文化</w:t>
      </w:r>
    </w:p>
    <w:p w14:paraId="7C28FB0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1)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人類文明發展的精華</w:t>
      </w:r>
    </w:p>
    <w:p w14:paraId="4B33CF4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2)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上層階級的生活型態</w:t>
      </w:r>
    </w:p>
    <w:p w14:paraId="1DA3C16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E3FEB8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大眾文化</w:t>
      </w:r>
      <w:r w:rsidRPr="00A40E47">
        <w:rPr>
          <w:rFonts w:ascii="Times New Roman" w:eastAsia="標楷體"/>
        </w:rPr>
        <w:t xml:space="preserve"> (mass culture)</w:t>
      </w:r>
    </w:p>
    <w:p w14:paraId="653C7D93" w14:textId="77777777" w:rsidR="00BB72AA" w:rsidRPr="00BF4971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  <w:t xml:space="preserve">1)  </w:t>
      </w:r>
      <w:r w:rsidRPr="00A40E47">
        <w:rPr>
          <w:rFonts w:ascii="Times New Roman" w:eastAsia="標楷體"/>
        </w:rPr>
        <w:tab/>
      </w:r>
      <w:r w:rsidRPr="00BF4971">
        <w:rPr>
          <w:rFonts w:ascii="Times New Roman" w:eastAsia="標楷體" w:hAnsi="標楷體"/>
        </w:rPr>
        <w:t>被認為是低俗的，是社會衰敗的象徵。</w:t>
      </w:r>
    </w:p>
    <w:p w14:paraId="5CAA6C2F" w14:textId="77777777" w:rsidR="00BF4971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BF4971">
        <w:rPr>
          <w:rFonts w:ascii="Times New Roman" w:eastAsia="標楷體"/>
        </w:rPr>
        <w:t xml:space="preserve">           </w:t>
      </w:r>
      <w:r w:rsidRPr="00BF4971">
        <w:rPr>
          <w:rFonts w:ascii="Times New Roman" w:eastAsia="標楷體"/>
        </w:rPr>
        <w:tab/>
      </w:r>
      <w:r w:rsidRPr="00BF4971">
        <w:rPr>
          <w:rFonts w:ascii="Times New Roman" w:eastAsia="標楷體"/>
        </w:rPr>
        <w:tab/>
      </w:r>
      <w:r w:rsidRPr="00BF4971">
        <w:rPr>
          <w:rFonts w:ascii="Times New Roman" w:eastAsia="標楷體" w:hAnsi="標楷體"/>
        </w:rPr>
        <w:t>大多數西方衛道之士</w:t>
      </w:r>
      <w:r w:rsidRPr="00BF4971">
        <w:rPr>
          <w:rFonts w:ascii="Times New Roman" w:eastAsia="標楷體"/>
        </w:rPr>
        <w:t>(</w:t>
      </w:r>
      <w:r w:rsidRPr="00BF4971">
        <w:rPr>
          <w:rFonts w:ascii="Times New Roman" w:eastAsia="標楷體" w:hAnsi="標楷體"/>
        </w:rPr>
        <w:t>精英</w:t>
      </w:r>
      <w:r w:rsidRPr="00BF4971">
        <w:rPr>
          <w:rFonts w:ascii="Times New Roman" w:eastAsia="標楷體"/>
        </w:rPr>
        <w:t xml:space="preserve">) </w:t>
      </w:r>
      <w:r w:rsidRPr="00BF4971">
        <w:rPr>
          <w:rFonts w:ascii="Times New Roman" w:eastAsia="標楷體" w:hAnsi="標楷體"/>
        </w:rPr>
        <w:t>的看法</w:t>
      </w:r>
      <w:proofErr w:type="gramStart"/>
      <w:r w:rsidRPr="00BF4971">
        <w:rPr>
          <w:rFonts w:ascii="Times New Roman" w:eastAsia="標楷體" w:hAnsi="標楷體"/>
        </w:rPr>
        <w:t>〔</w:t>
      </w:r>
      <w:proofErr w:type="gramEnd"/>
      <w:r w:rsidRPr="00BF4971">
        <w:rPr>
          <w:rFonts w:ascii="Times New Roman" w:eastAsia="標楷體" w:hAnsi="標楷體"/>
        </w:rPr>
        <w:t>詳見</w:t>
      </w:r>
      <w:r w:rsidRPr="00BF4971">
        <w:rPr>
          <w:rFonts w:ascii="Times New Roman" w:eastAsia="標楷體"/>
        </w:rPr>
        <w:t xml:space="preserve"> P</w:t>
      </w:r>
      <w:r w:rsidRPr="00A40E47">
        <w:rPr>
          <w:rFonts w:ascii="Times New Roman" w:eastAsia="標楷體"/>
        </w:rPr>
        <w:t xml:space="preserve">. </w:t>
      </w:r>
      <w:proofErr w:type="spellStart"/>
      <w:r w:rsidRPr="00A40E47">
        <w:rPr>
          <w:rFonts w:ascii="Times New Roman" w:eastAsia="標楷體"/>
        </w:rPr>
        <w:t>Brantlinger</w:t>
      </w:r>
      <w:proofErr w:type="spellEnd"/>
      <w:r w:rsidRPr="00A40E47">
        <w:rPr>
          <w:rFonts w:ascii="Times New Roman" w:eastAsia="標楷體"/>
        </w:rPr>
        <w:t xml:space="preserve"> (1983</w:t>
      </w:r>
      <w:r w:rsidR="00BF4971">
        <w:rPr>
          <w:rFonts w:ascii="Times New Roman" w:eastAsia="標楷體"/>
        </w:rPr>
        <w:t>:53-</w:t>
      </w:r>
    </w:p>
    <w:p w14:paraId="1105239D" w14:textId="22628E19" w:rsidR="00BB72AA" w:rsidRPr="00A40E47" w:rsidRDefault="00BF4971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t xml:space="preserve">                          81</w:t>
      </w:r>
      <w:r w:rsidR="00BB72AA" w:rsidRPr="00A40E47">
        <w:rPr>
          <w:rFonts w:ascii="Times New Roman" w:eastAsia="標楷體"/>
        </w:rPr>
        <w:t>)</w:t>
      </w:r>
      <w:proofErr w:type="gramStart"/>
      <w:r w:rsidR="00BB72AA" w:rsidRPr="00A40E47">
        <w:rPr>
          <w:rFonts w:ascii="Times New Roman" w:eastAsia="標楷體" w:hAnsi="標楷體"/>
        </w:rPr>
        <w:t>〕</w:t>
      </w:r>
      <w:proofErr w:type="gramEnd"/>
      <w:r w:rsidR="0004534A">
        <w:rPr>
          <w:rFonts w:eastAsia="新細明體"/>
          <w:noProof/>
        </w:rPr>
        <w:drawing>
          <wp:inline distT="0" distB="0" distL="0" distR="0" wp14:anchorId="02914B81" wp14:editId="382C9BD2">
            <wp:extent cx="255905" cy="255905"/>
            <wp:effectExtent l="0" t="0" r="0" b="0"/>
            <wp:docPr id="5" name="圖片 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3FE07" w14:textId="77777777" w:rsidR="00BB72AA" w:rsidRPr="00BF4971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560" w:hanging="156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2)  </w:t>
      </w:r>
      <w:r w:rsidRPr="00A40E47">
        <w:rPr>
          <w:rFonts w:ascii="Times New Roman" w:eastAsia="標楷體"/>
        </w:rPr>
        <w:tab/>
      </w:r>
      <w:r w:rsidRPr="00BF4971">
        <w:rPr>
          <w:rFonts w:ascii="Times New Roman" w:eastAsia="標楷體" w:hAnsi="標楷體"/>
        </w:rPr>
        <w:t>被認為是工商業企圖彌平社會差異所生產的一致化的商品，大眾在這種概念的假定中是被動的和被異化的</w:t>
      </w:r>
    </w:p>
    <w:p w14:paraId="1EA50AAB" w14:textId="30241208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John Fiske (1989: 176-7) </w:t>
      </w:r>
      <w:r w:rsidRPr="00A40E47">
        <w:rPr>
          <w:rFonts w:ascii="Times New Roman" w:eastAsia="標楷體" w:hAnsi="標楷體"/>
        </w:rPr>
        <w:t>認為這和通俗文化的概念是不同的</w:t>
      </w:r>
      <w:r w:rsidR="0004534A">
        <w:rPr>
          <w:rFonts w:eastAsia="新細明體"/>
          <w:noProof/>
        </w:rPr>
        <w:drawing>
          <wp:inline distT="0" distB="0" distL="0" distR="0" wp14:anchorId="1B0A4DDC" wp14:editId="1A4A5177">
            <wp:extent cx="255905" cy="255905"/>
            <wp:effectExtent l="0" t="0" r="0" b="0"/>
            <wp:docPr id="6" name="圖片 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6F77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2040" w:hanging="204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法蘭克福學派</w:t>
      </w:r>
      <w:r w:rsidRPr="00A40E47">
        <w:rPr>
          <w:rFonts w:ascii="Times New Roman" w:eastAsia="標楷體"/>
        </w:rPr>
        <w:t xml:space="preserve"> Max </w:t>
      </w:r>
      <w:proofErr w:type="spellStart"/>
      <w:r w:rsidRPr="00A40E47">
        <w:rPr>
          <w:rFonts w:ascii="Times New Roman" w:eastAsia="標楷體"/>
        </w:rPr>
        <w:t>Horkheimer</w:t>
      </w:r>
      <w:proofErr w:type="spellEnd"/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>和</w:t>
      </w:r>
      <w:r w:rsidRPr="00A40E47">
        <w:rPr>
          <w:rFonts w:ascii="Times New Roman" w:eastAsia="標楷體"/>
        </w:rPr>
        <w:t xml:space="preserve"> Theodor W. </w:t>
      </w:r>
      <w:proofErr w:type="spellStart"/>
      <w:r w:rsidRPr="00A40E47">
        <w:rPr>
          <w:rFonts w:ascii="Times New Roman" w:eastAsia="標楷體"/>
        </w:rPr>
        <w:t>Adorno</w:t>
      </w:r>
      <w:proofErr w:type="spellEnd"/>
      <w:r w:rsidR="00421E29">
        <w:rPr>
          <w:rFonts w:ascii="Times New Roman" w:eastAsia="標楷體" w:hint="eastAsia"/>
        </w:rPr>
        <w:t xml:space="preserve"> (1944)</w:t>
      </w:r>
      <w:r w:rsidRPr="00A40E47">
        <w:rPr>
          <w:rFonts w:ascii="Times New Roman" w:eastAsia="標楷體" w:hAnsi="標楷體"/>
        </w:rPr>
        <w:t>的「文化工業」</w:t>
      </w:r>
      <w:r w:rsidRPr="00A40E47">
        <w:rPr>
          <w:rFonts w:ascii="Times New Roman" w:eastAsia="標楷體"/>
        </w:rPr>
        <w:t xml:space="preserve">(culture industry) </w:t>
      </w:r>
      <w:r w:rsidRPr="00A40E47">
        <w:rPr>
          <w:rFonts w:ascii="Times New Roman" w:eastAsia="標楷體" w:hAnsi="標楷體"/>
        </w:rPr>
        <w:t>概念和此類似</w:t>
      </w:r>
    </w:p>
    <w:p w14:paraId="06A09D0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AB4AE4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通俗文化</w:t>
      </w:r>
      <w:r w:rsidRPr="00A40E47">
        <w:rPr>
          <w:rFonts w:ascii="Times New Roman" w:eastAsia="標楷體"/>
        </w:rPr>
        <w:t xml:space="preserve"> (popular culture)</w:t>
      </w:r>
    </w:p>
    <w:p w14:paraId="608E64A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1)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廣受社會大眾所歡迎和喜愛的文化</w:t>
      </w:r>
    </w:p>
    <w:p w14:paraId="51B867D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2)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高尚文化</w:t>
      </w:r>
      <w:r w:rsidRPr="00A40E47">
        <w:rPr>
          <w:rFonts w:ascii="Times New Roman" w:eastAsia="標楷體"/>
        </w:rPr>
        <w:t xml:space="preserve"> (high culture) </w:t>
      </w:r>
      <w:r w:rsidRPr="00A40E47">
        <w:rPr>
          <w:rFonts w:ascii="Times New Roman" w:eastAsia="標楷體" w:hAnsi="標楷體"/>
        </w:rPr>
        <w:t>以外的文化</w:t>
      </w:r>
      <w:r w:rsidRPr="00A40E47">
        <w:rPr>
          <w:rFonts w:ascii="Times New Roman" w:eastAsia="標楷體"/>
        </w:rPr>
        <w:t xml:space="preserve"> </w:t>
      </w:r>
    </w:p>
    <w:p w14:paraId="2A743850" w14:textId="77777777" w:rsidR="00BB72AA" w:rsidRPr="00A40E47" w:rsidRDefault="00BB72AA">
      <w:pPr>
        <w:numPr>
          <w:ilvl w:val="0"/>
          <w:numId w:val="1"/>
        </w:numPr>
        <w:tabs>
          <w:tab w:val="left" w:pos="600"/>
          <w:tab w:val="left" w:pos="108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>通俗文化即大眾文化</w:t>
      </w:r>
      <w:r w:rsidRPr="00A40E47">
        <w:rPr>
          <w:rFonts w:ascii="Times New Roman" w:eastAsia="標楷體"/>
        </w:rPr>
        <w:t xml:space="preserve"> (mass culture)</w:t>
      </w:r>
    </w:p>
    <w:p w14:paraId="47A1180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商業化</w:t>
      </w:r>
    </w:p>
    <w:p w14:paraId="0A246D0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美國化</w:t>
      </w:r>
    </w:p>
    <w:p w14:paraId="3277C29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集體的夢想世界</w:t>
      </w:r>
    </w:p>
    <w:p w14:paraId="3771104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4)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通俗文化即民俗文化</w:t>
      </w:r>
      <w:r w:rsidRPr="00A40E47">
        <w:rPr>
          <w:rFonts w:ascii="Times New Roman" w:eastAsia="標楷體"/>
        </w:rPr>
        <w:t xml:space="preserve"> (folk culture) </w:t>
      </w:r>
      <w:r w:rsidRPr="00A40E47">
        <w:rPr>
          <w:rFonts w:ascii="Times New Roman" w:eastAsia="標楷體" w:hAnsi="標楷體"/>
        </w:rPr>
        <w:t>：源自人民生活的文化</w:t>
      </w:r>
      <w:r w:rsidRPr="00A40E47">
        <w:rPr>
          <w:rFonts w:ascii="Times New Roman" w:eastAsia="標楷體"/>
        </w:rPr>
        <w:t xml:space="preserve">         </w:t>
      </w:r>
    </w:p>
    <w:p w14:paraId="0789F2B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lastRenderedPageBreak/>
        <w:tab/>
      </w:r>
      <w:r w:rsidRPr="00A40E47">
        <w:rPr>
          <w:rFonts w:ascii="Times New Roman" w:eastAsia="標楷體"/>
        </w:rPr>
        <w:tab/>
        <w:t xml:space="preserve">5)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統治階級和被統治階級文化鬥爭的場域</w:t>
      </w:r>
    </w:p>
    <w:p w14:paraId="52324E6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義大利共產主義者葛蘭西</w:t>
      </w:r>
      <w:r w:rsidRPr="00A40E47">
        <w:rPr>
          <w:rFonts w:ascii="Times New Roman" w:eastAsia="標楷體"/>
        </w:rPr>
        <w:t xml:space="preserve"> (Antonio Gramsci</w:t>
      </w:r>
      <w:r w:rsidR="00C3176F">
        <w:rPr>
          <w:rFonts w:ascii="Times New Roman" w:eastAsia="標楷體" w:hint="eastAsia"/>
        </w:rPr>
        <w:t>, 1971</w:t>
      </w:r>
      <w:r w:rsidRPr="00A40E47">
        <w:rPr>
          <w:rFonts w:ascii="Times New Roman" w:eastAsia="標楷體"/>
        </w:rPr>
        <w:t xml:space="preserve">) </w:t>
      </w:r>
      <w:r w:rsidRPr="00A40E47">
        <w:rPr>
          <w:rFonts w:ascii="Times New Roman" w:eastAsia="標楷體" w:hAnsi="標楷體"/>
        </w:rPr>
        <w:t>的觀念</w:t>
      </w:r>
    </w:p>
    <w:p w14:paraId="6EF65DB1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文化霸權</w:t>
      </w:r>
      <w:r w:rsidRPr="00A40E47">
        <w:rPr>
          <w:rFonts w:ascii="Times New Roman" w:eastAsia="標楷體"/>
        </w:rPr>
        <w:t xml:space="preserve"> (cultural hegemony)</w:t>
      </w:r>
    </w:p>
    <w:p w14:paraId="7C7549C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妥協的均衡</w:t>
      </w:r>
      <w:r w:rsidRPr="00A40E47">
        <w:rPr>
          <w:rFonts w:ascii="Times New Roman" w:eastAsia="標楷體"/>
        </w:rPr>
        <w:t xml:space="preserve"> (compromise equilibrium)</w:t>
      </w:r>
      <w:r w:rsidRPr="00A40E47">
        <w:rPr>
          <w:rFonts w:ascii="Times New Roman" w:eastAsia="標楷體" w:hAnsi="標楷體"/>
        </w:rPr>
        <w:t xml:space="preserve">　　　</w:t>
      </w:r>
    </w:p>
    <w:p w14:paraId="3A9D6371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6)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高尚文化和通俗文化之間是沒有區別的</w:t>
      </w:r>
    </w:p>
    <w:p w14:paraId="42FCA66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後現代主義的看法</w:t>
      </w:r>
    </w:p>
    <w:p w14:paraId="71890B7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被認為是大眾對主流文化的逃避、反抗和歡愉。</w:t>
      </w:r>
    </w:p>
    <w:p w14:paraId="3189E811" w14:textId="77777777" w:rsidR="00BB72AA" w:rsidRPr="005B68E9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5B68E9">
        <w:rPr>
          <w:rFonts w:ascii="Times New Roman" w:eastAsia="標楷體"/>
        </w:rPr>
        <w:t xml:space="preserve">John Fiske  </w:t>
      </w:r>
      <w:r w:rsidR="009B1997" w:rsidRPr="005B68E9">
        <w:rPr>
          <w:rFonts w:ascii="Times New Roman" w:eastAsia="標楷體" w:hint="eastAsia"/>
        </w:rPr>
        <w:t>(1989</w:t>
      </w:r>
      <w:r w:rsidR="00BF4971" w:rsidRPr="005B68E9">
        <w:rPr>
          <w:rFonts w:ascii="Times New Roman" w:eastAsia="標楷體"/>
        </w:rPr>
        <w:t>:</w:t>
      </w:r>
      <w:r w:rsidR="005B68E9" w:rsidRPr="005B68E9">
        <w:rPr>
          <w:rFonts w:ascii="Times New Roman" w:eastAsia="標楷體"/>
        </w:rPr>
        <w:t>176-177</w:t>
      </w:r>
      <w:r w:rsidR="009B1997" w:rsidRPr="005B68E9">
        <w:rPr>
          <w:rFonts w:ascii="Times New Roman" w:eastAsia="標楷體" w:hint="eastAsia"/>
        </w:rPr>
        <w:t>)</w:t>
      </w:r>
      <w:r w:rsidRPr="005B68E9">
        <w:rPr>
          <w:rFonts w:ascii="Times New Roman" w:eastAsia="標楷體" w:hAnsi="標楷體"/>
        </w:rPr>
        <w:t>的看法</w:t>
      </w:r>
    </w:p>
    <w:p w14:paraId="12989631" w14:textId="18DC601B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2520" w:hanging="2520"/>
        <w:textAlignment w:val="bottom"/>
        <w:rPr>
          <w:rFonts w:ascii="Times New Roman" w:eastAsia="標楷體"/>
        </w:rPr>
      </w:pPr>
      <w:r w:rsidRPr="005B68E9">
        <w:rPr>
          <w:rFonts w:ascii="Times New Roman" w:eastAsia="標楷體"/>
        </w:rPr>
        <w:t xml:space="preserve">       </w:t>
      </w:r>
      <w:r w:rsidRPr="005B68E9">
        <w:rPr>
          <w:rFonts w:ascii="Times New Roman" w:eastAsia="標楷體"/>
        </w:rPr>
        <w:tab/>
      </w:r>
      <w:r w:rsidRPr="005B68E9">
        <w:rPr>
          <w:rFonts w:ascii="Times New Roman" w:eastAsia="標楷體"/>
        </w:rPr>
        <w:tab/>
      </w:r>
      <w:r w:rsidRPr="005B68E9">
        <w:rPr>
          <w:rFonts w:ascii="Times New Roman" w:eastAsia="標楷體"/>
        </w:rPr>
        <w:tab/>
      </w:r>
      <w:r w:rsidRPr="005B68E9">
        <w:rPr>
          <w:rFonts w:ascii="Times New Roman" w:eastAsia="標楷體"/>
        </w:rPr>
        <w:tab/>
      </w:r>
      <w:r w:rsidRPr="005B68E9">
        <w:rPr>
          <w:rFonts w:ascii="Times New Roman" w:eastAsia="標楷體" w:hAnsi="標楷體"/>
        </w:rPr>
        <w:t>被認為是工業化</w:t>
      </w:r>
      <w:r w:rsidRPr="005B68E9">
        <w:rPr>
          <w:rFonts w:ascii="Times New Roman" w:eastAsia="標楷體"/>
        </w:rPr>
        <w:t xml:space="preserve"> (industrialization) </w:t>
      </w:r>
      <w:r w:rsidRPr="005B68E9">
        <w:rPr>
          <w:rFonts w:ascii="Times New Roman" w:eastAsia="標楷體" w:hAnsi="標楷體"/>
        </w:rPr>
        <w:t>和都市化</w:t>
      </w:r>
      <w:r w:rsidRPr="005B68E9">
        <w:rPr>
          <w:rFonts w:ascii="Times New Roman" w:eastAsia="標楷體"/>
        </w:rPr>
        <w:t xml:space="preserve"> (urbanization) </w:t>
      </w:r>
      <w:r w:rsidRPr="005B68E9">
        <w:rPr>
          <w:rFonts w:ascii="Times New Roman" w:eastAsia="標楷體" w:hAnsi="標楷體"/>
        </w:rPr>
        <w:t>的雙重結</w:t>
      </w:r>
      <w:r w:rsidRPr="00A40E47">
        <w:rPr>
          <w:rFonts w:ascii="Times New Roman" w:eastAsia="標楷體" w:hAnsi="標楷體"/>
        </w:rPr>
        <w:t>果</w:t>
      </w:r>
      <w:r w:rsidR="0004534A">
        <w:rPr>
          <w:rFonts w:eastAsia="新細明體"/>
          <w:noProof/>
        </w:rPr>
        <w:drawing>
          <wp:inline distT="0" distB="0" distL="0" distR="0" wp14:anchorId="7559BB06" wp14:editId="1158DB29">
            <wp:extent cx="255905" cy="255905"/>
            <wp:effectExtent l="0" t="0" r="0" b="0"/>
            <wp:docPr id="7" name="圖片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8A41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5B298C9" w14:textId="77777777" w:rsidR="00BB72AA" w:rsidRPr="00B63216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  <w:t xml:space="preserve">4.  </w:t>
      </w:r>
      <w:r w:rsidRPr="00A40E47">
        <w:rPr>
          <w:rFonts w:ascii="Times New Roman" w:eastAsia="標楷體"/>
        </w:rPr>
        <w:tab/>
      </w:r>
      <w:r w:rsidRPr="00B63216">
        <w:rPr>
          <w:rFonts w:ascii="Times New Roman" w:eastAsia="標楷體" w:hAnsi="標楷體"/>
        </w:rPr>
        <w:t>大傳統</w:t>
      </w:r>
      <w:r w:rsidR="00B31F52" w:rsidRPr="00B63216">
        <w:rPr>
          <w:rFonts w:ascii="Times New Roman" w:eastAsia="標楷體"/>
        </w:rPr>
        <w:t xml:space="preserve"> (gr</w:t>
      </w:r>
      <w:r w:rsidR="00B31F52" w:rsidRPr="00B63216">
        <w:rPr>
          <w:rFonts w:ascii="Times New Roman" w:eastAsia="標楷體" w:hint="eastAsia"/>
        </w:rPr>
        <w:t>eat</w:t>
      </w:r>
      <w:r w:rsidRPr="00B63216">
        <w:rPr>
          <w:rFonts w:ascii="Times New Roman" w:eastAsia="標楷體"/>
        </w:rPr>
        <w:t xml:space="preserve"> tradition) </w:t>
      </w:r>
      <w:r w:rsidRPr="00B63216">
        <w:rPr>
          <w:rFonts w:ascii="Times New Roman" w:eastAsia="標楷體" w:hAnsi="標楷體"/>
        </w:rPr>
        <w:t>與小傳統</w:t>
      </w:r>
      <w:r w:rsidRPr="00B63216">
        <w:rPr>
          <w:rFonts w:ascii="Times New Roman" w:eastAsia="標楷體"/>
        </w:rPr>
        <w:t xml:space="preserve"> (little tradition)</w:t>
      </w:r>
    </w:p>
    <w:p w14:paraId="7F9C2133" w14:textId="3C74C105" w:rsidR="00BB72AA" w:rsidRPr="00B63216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B63216">
        <w:rPr>
          <w:rFonts w:ascii="Times New Roman" w:eastAsia="標楷體"/>
        </w:rPr>
        <w:t xml:space="preserve">   </w:t>
      </w:r>
      <w:r w:rsidRPr="00B63216">
        <w:rPr>
          <w:rFonts w:ascii="Times New Roman" w:eastAsia="標楷體" w:hAnsi="標楷體"/>
        </w:rPr>
        <w:t xml:space="preserve">　</w:t>
      </w:r>
      <w:r w:rsidRPr="00B63216">
        <w:rPr>
          <w:rFonts w:ascii="Times New Roman" w:eastAsia="標楷體"/>
        </w:rPr>
        <w:t xml:space="preserve"> </w:t>
      </w:r>
      <w:r w:rsidRPr="00B63216">
        <w:rPr>
          <w:rFonts w:ascii="Times New Roman" w:eastAsia="標楷體"/>
        </w:rPr>
        <w:tab/>
      </w:r>
      <w:r w:rsidRPr="00B63216">
        <w:rPr>
          <w:rFonts w:ascii="Times New Roman" w:eastAsia="標楷體"/>
        </w:rPr>
        <w:tab/>
      </w:r>
      <w:r w:rsidRPr="00B63216">
        <w:rPr>
          <w:rFonts w:ascii="Times New Roman" w:eastAsia="標楷體" w:hAnsi="標楷體"/>
        </w:rPr>
        <w:t>美國人類學家</w:t>
      </w:r>
      <w:r w:rsidRPr="00B63216">
        <w:rPr>
          <w:rFonts w:ascii="Times New Roman" w:eastAsia="標楷體"/>
        </w:rPr>
        <w:t xml:space="preserve"> Robert Redfield </w:t>
      </w:r>
      <w:r w:rsidR="00B31F52" w:rsidRPr="00B63216">
        <w:rPr>
          <w:rFonts w:ascii="Times New Roman" w:eastAsia="標楷體" w:hint="eastAsia"/>
        </w:rPr>
        <w:t>(1956</w:t>
      </w:r>
      <w:r w:rsidR="00B63216" w:rsidRPr="00B63216">
        <w:rPr>
          <w:rFonts w:ascii="Times New Roman" w:eastAsia="標楷體"/>
        </w:rPr>
        <w:t>:67-104</w:t>
      </w:r>
      <w:r w:rsidR="00B31F52" w:rsidRPr="00B63216">
        <w:rPr>
          <w:rFonts w:ascii="Times New Roman" w:eastAsia="標楷體" w:hint="eastAsia"/>
        </w:rPr>
        <w:t>)</w:t>
      </w:r>
      <w:r w:rsidRPr="00B63216">
        <w:rPr>
          <w:rFonts w:ascii="Times New Roman" w:eastAsia="標楷體" w:hAnsi="標楷體"/>
        </w:rPr>
        <w:t>創用</w:t>
      </w:r>
    </w:p>
    <w:p w14:paraId="23B28BA1" w14:textId="78DB7958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以社會階級的生活方式區分</w:t>
      </w:r>
      <w:r w:rsidR="0004534A">
        <w:rPr>
          <w:rFonts w:eastAsia="新細明體"/>
          <w:noProof/>
        </w:rPr>
        <w:drawing>
          <wp:inline distT="0" distB="0" distL="0" distR="0" wp14:anchorId="0E68DEAD" wp14:editId="29172B0E">
            <wp:extent cx="255905" cy="255905"/>
            <wp:effectExtent l="0" t="0" r="0" b="0"/>
            <wp:docPr id="8" name="圖片 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5AC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CDD91F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  <w:t xml:space="preserve">5.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媒體文化</w:t>
      </w:r>
      <w:r w:rsidRPr="00A40E47">
        <w:rPr>
          <w:rFonts w:ascii="Times New Roman" w:eastAsia="標楷體"/>
        </w:rPr>
        <w:t xml:space="preserve"> (media culture) </w:t>
      </w:r>
      <w:r w:rsidRPr="00A40E47">
        <w:rPr>
          <w:rFonts w:ascii="Times New Roman" w:eastAsia="標楷體" w:hAnsi="標楷體"/>
        </w:rPr>
        <w:t>與都市文化</w:t>
      </w:r>
      <w:r w:rsidRPr="00A40E47">
        <w:rPr>
          <w:rFonts w:ascii="Times New Roman" w:eastAsia="標楷體"/>
        </w:rPr>
        <w:t xml:space="preserve"> (urban culture)</w:t>
      </w:r>
    </w:p>
    <w:p w14:paraId="5B35106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美國社會學家</w:t>
      </w:r>
      <w:r w:rsidRPr="00A40E47">
        <w:rPr>
          <w:rFonts w:ascii="Times New Roman" w:eastAsia="標楷體"/>
        </w:rPr>
        <w:t xml:space="preserve"> Diana Crane (1992</w:t>
      </w:r>
      <w:r w:rsidR="007F721E">
        <w:rPr>
          <w:rFonts w:ascii="Times New Roman" w:eastAsia="標楷體" w:hint="eastAsia"/>
        </w:rPr>
        <w:t>:58-74</w:t>
      </w:r>
      <w:r w:rsidRPr="00A40E47">
        <w:rPr>
          <w:rFonts w:ascii="Times New Roman" w:eastAsia="標楷體"/>
        </w:rPr>
        <w:t xml:space="preserve">) </w:t>
      </w:r>
      <w:r w:rsidRPr="00A40E47">
        <w:rPr>
          <w:rFonts w:ascii="Times New Roman" w:eastAsia="標楷體" w:hAnsi="標楷體"/>
        </w:rPr>
        <w:t>所創用</w:t>
      </w:r>
    </w:p>
    <w:p w14:paraId="1DC4679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560" w:hanging="156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媒體文化是由大小公司所安排，透過大公司的行銷，以控制國內或國際市場。</w:t>
      </w:r>
    </w:p>
    <w:p w14:paraId="12C6C999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　　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「核心的」媒體文化：電視、好萊塢電影，大報紙和雜誌。</w:t>
      </w:r>
    </w:p>
    <w:p w14:paraId="6F30BFD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「邊陲的」媒體文化：出版界、通俗音樂和廣播界。</w:t>
      </w:r>
    </w:p>
    <w:p w14:paraId="3C3C32A2" w14:textId="6DC00CD8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都市文化是在都市環境中為</w:t>
      </w:r>
      <w:proofErr w:type="gramStart"/>
      <w:r w:rsidRPr="00A40E47">
        <w:rPr>
          <w:rFonts w:ascii="Times New Roman" w:eastAsia="標楷體" w:hAnsi="標楷體"/>
        </w:rPr>
        <w:t>當地閱</w:t>
      </w:r>
      <w:proofErr w:type="gramEnd"/>
      <w:r w:rsidRPr="00A40E47">
        <w:rPr>
          <w:rFonts w:ascii="Times New Roman" w:eastAsia="標楷體" w:hAnsi="標楷體"/>
        </w:rPr>
        <w:t>聽人而發展出來的。</w:t>
      </w:r>
      <w:r w:rsidR="0004534A">
        <w:rPr>
          <w:rFonts w:eastAsia="新細明體"/>
          <w:noProof/>
        </w:rPr>
        <w:drawing>
          <wp:inline distT="0" distB="0" distL="0" distR="0" wp14:anchorId="6833524F" wp14:editId="2AB49B8C">
            <wp:extent cx="255905" cy="255905"/>
            <wp:effectExtent l="0" t="0" r="0" b="0"/>
            <wp:docPr id="9" name="圖片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4C3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4CAB76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FEA24C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區分標準</w:t>
      </w:r>
    </w:p>
    <w:p w14:paraId="0492FCD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5FB278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  <w:t xml:space="preserve">1.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性別</w:t>
      </w:r>
    </w:p>
    <w:p w14:paraId="5F27B12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0C3A92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  <w:t xml:space="preserve">2.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年齡</w:t>
      </w:r>
    </w:p>
    <w:p w14:paraId="3D3C959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84438B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  <w:t xml:space="preserve">3.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種族和族群</w:t>
      </w:r>
    </w:p>
    <w:p w14:paraId="4C41BE4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12D307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  <w:t xml:space="preserve">4.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社會階級</w:t>
      </w:r>
    </w:p>
    <w:p w14:paraId="0DA8FF1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ab/>
        <w:t xml:space="preserve">1)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經濟</w:t>
      </w:r>
    </w:p>
    <w:p w14:paraId="274E5E6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2)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生活方式</w:t>
      </w:r>
    </w:p>
    <w:p w14:paraId="04899CB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E4D205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  <w:t xml:space="preserve">5.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價值觀念</w:t>
      </w:r>
    </w:p>
    <w:p w14:paraId="5FDFAFD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369579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  <w:t xml:space="preserve">6.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權力：順服與對抗</w:t>
      </w:r>
    </w:p>
    <w:p w14:paraId="1B532F0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140D9B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  <w:t xml:space="preserve">7.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手工或科技：獨特性與複製品</w:t>
      </w:r>
    </w:p>
    <w:p w14:paraId="0FED331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9CD217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D89A998" w14:textId="77777777" w:rsidR="00BB72AA" w:rsidRPr="00B81035" w:rsidRDefault="00BB72AA">
      <w:pPr>
        <w:pStyle w:val="a3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文化的範疇及內容</w:t>
      </w:r>
    </w:p>
    <w:p w14:paraId="553C247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F504AB0" w14:textId="77777777" w:rsidR="00BB72AA" w:rsidRPr="00A40E47" w:rsidRDefault="00BB72AA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  <w:t xml:space="preserve">1.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 xml:space="preserve">食　</w:t>
      </w:r>
    </w:p>
    <w:p w14:paraId="464E3122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食與自然環境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地理分佈、</w:t>
      </w:r>
      <w:proofErr w:type="gramStart"/>
      <w:r w:rsidRPr="00A40E47">
        <w:rPr>
          <w:rFonts w:ascii="Times New Roman" w:eastAsia="標楷體" w:hAnsi="標楷體"/>
        </w:rPr>
        <w:t>欠收</w:t>
      </w:r>
      <w:proofErr w:type="gramEnd"/>
      <w:r w:rsidRPr="00A40E47">
        <w:rPr>
          <w:rFonts w:ascii="Times New Roman" w:eastAsia="標楷體" w:hAnsi="標楷體"/>
        </w:rPr>
        <w:t>與豐收</w:t>
      </w:r>
      <w:r w:rsidRPr="00A40E47">
        <w:rPr>
          <w:rFonts w:ascii="Times New Roman" w:eastAsia="標楷體"/>
        </w:rPr>
        <w:t>)</w:t>
      </w:r>
    </w:p>
    <w:p w14:paraId="40BFAE1B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食的生理面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求生、營養、奢侈</w:t>
      </w:r>
      <w:r w:rsidRPr="00A40E47">
        <w:rPr>
          <w:rFonts w:ascii="Times New Roman" w:eastAsia="標楷體"/>
        </w:rPr>
        <w:t>)</w:t>
      </w:r>
    </w:p>
    <w:p w14:paraId="148729F6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食的心理面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厭食症</w:t>
      </w:r>
      <w:r w:rsidRPr="00A40E47">
        <w:rPr>
          <w:rFonts w:ascii="Times New Roman" w:eastAsia="標楷體"/>
        </w:rPr>
        <w:t>)</w:t>
      </w:r>
    </w:p>
    <w:p w14:paraId="20618847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食的社會面</w:t>
      </w:r>
    </w:p>
    <w:p w14:paraId="58B5D153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   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>食與性別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生產、處理、消費；</w:t>
      </w:r>
      <w:proofErr w:type="gramStart"/>
      <w:r w:rsidRPr="00A40E47">
        <w:rPr>
          <w:rFonts w:ascii="Times New Roman" w:eastAsia="標楷體" w:hAnsi="標楷體"/>
        </w:rPr>
        <w:t>男性先食</w:t>
      </w:r>
      <w:proofErr w:type="gramEnd"/>
      <w:r w:rsidRPr="00A40E47">
        <w:rPr>
          <w:rFonts w:ascii="Times New Roman" w:eastAsia="標楷體"/>
        </w:rPr>
        <w:t>)</w:t>
      </w:r>
    </w:p>
    <w:p w14:paraId="522C4C92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      </w:t>
      </w:r>
      <w:r w:rsidRPr="00A40E47">
        <w:rPr>
          <w:rFonts w:ascii="Times New Roman" w:eastAsia="標楷體" w:hAnsi="標楷體"/>
        </w:rPr>
        <w:t xml:space="preserve">　食與年齡</w:t>
      </w:r>
      <w:r w:rsidRPr="00A40E47">
        <w:rPr>
          <w:rFonts w:ascii="Times New Roman" w:eastAsia="標楷體"/>
        </w:rPr>
        <w:t xml:space="preserve"> (</w:t>
      </w:r>
      <w:proofErr w:type="gramStart"/>
      <w:r w:rsidRPr="00A40E47">
        <w:rPr>
          <w:rFonts w:ascii="Times New Roman" w:eastAsia="標楷體" w:hAnsi="標楷體"/>
        </w:rPr>
        <w:t>長者先食</w:t>
      </w:r>
      <w:proofErr w:type="gramEnd"/>
      <w:r w:rsidRPr="00A40E47">
        <w:rPr>
          <w:rFonts w:ascii="Times New Roman" w:eastAsia="標楷體"/>
        </w:rPr>
        <w:t>)</w:t>
      </w:r>
    </w:p>
    <w:p w14:paraId="08825AB4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      </w:t>
      </w:r>
      <w:r w:rsidRPr="00A40E47">
        <w:rPr>
          <w:rFonts w:ascii="Times New Roman" w:eastAsia="標楷體" w:hAnsi="標楷體"/>
        </w:rPr>
        <w:t>食與宗教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禁忌、教規：日出不食、過午不食</w:t>
      </w:r>
      <w:r w:rsidRPr="00A40E47">
        <w:rPr>
          <w:rFonts w:ascii="Times New Roman" w:eastAsia="標楷體"/>
        </w:rPr>
        <w:t>)</w:t>
      </w:r>
    </w:p>
    <w:p w14:paraId="0BDE60D1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 w:hAnsi="標楷體"/>
        </w:rPr>
        <w:t>食與階級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經濟實力的展現</w:t>
      </w:r>
      <w:r w:rsidRPr="00A40E47">
        <w:rPr>
          <w:rFonts w:ascii="Times New Roman" w:eastAsia="標楷體"/>
        </w:rPr>
        <w:t>)</w:t>
      </w:r>
    </w:p>
    <w:p w14:paraId="6D34F8F5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食與科技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生產與貯藏、生鮮與冷凍</w:t>
      </w:r>
      <w:r w:rsidRPr="00A40E47">
        <w:rPr>
          <w:rFonts w:ascii="Times New Roman" w:eastAsia="標楷體"/>
        </w:rPr>
        <w:t>)</w:t>
      </w:r>
    </w:p>
    <w:p w14:paraId="243FB056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 w:hAnsi="標楷體"/>
        </w:rPr>
        <w:t>食與職業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廚師、家政學校、餐飲業</w:t>
      </w:r>
      <w:r w:rsidRPr="00A40E47">
        <w:rPr>
          <w:rFonts w:ascii="Times New Roman" w:eastAsia="標楷體"/>
        </w:rPr>
        <w:t>)</w:t>
      </w:r>
    </w:p>
    <w:p w14:paraId="3A5CAB49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2.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衣</w:t>
      </w:r>
    </w:p>
    <w:p w14:paraId="1023D368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國際流行：與巴黎、紐約同步</w:t>
      </w:r>
    </w:p>
    <w:p w14:paraId="497205FC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當季流行</w:t>
      </w:r>
    </w:p>
    <w:p w14:paraId="365C8025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文化特色服裝</w:t>
      </w:r>
    </w:p>
    <w:p w14:paraId="15ACDEFD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3.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住</w:t>
      </w:r>
    </w:p>
    <w:p w14:paraId="23F357B2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4.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行</w:t>
      </w:r>
    </w:p>
    <w:p w14:paraId="4977FB97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5.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育</w:t>
      </w:r>
    </w:p>
    <w:p w14:paraId="1AFBA4FA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6.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樂</w:t>
      </w:r>
    </w:p>
    <w:p w14:paraId="42F4CB7C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7.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藝術</w:t>
      </w:r>
    </w:p>
    <w:p w14:paraId="442F2485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美術</w:t>
      </w:r>
    </w:p>
    <w:p w14:paraId="5F98DF4D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音樂</w:t>
      </w:r>
    </w:p>
    <w:p w14:paraId="06BB76C6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戲劇</w:t>
      </w:r>
    </w:p>
    <w:p w14:paraId="60C84FB0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舞蹈</w:t>
      </w:r>
    </w:p>
    <w:p w14:paraId="7FA5F0E5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8.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宗教</w:t>
      </w:r>
    </w:p>
    <w:p w14:paraId="1C1778DB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ab/>
        <w:t xml:space="preserve">9.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大眾傳播</w:t>
      </w:r>
    </w:p>
    <w:p w14:paraId="4B84202E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  <w:t xml:space="preserve">10.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科技</w:t>
      </w:r>
    </w:p>
    <w:p w14:paraId="26D36E83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/>
        </w:rPr>
        <w:tab/>
        <w:t xml:space="preserve">11.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語文</w:t>
      </w:r>
    </w:p>
    <w:p w14:paraId="18435D5A" w14:textId="77777777" w:rsidR="00BB72AA" w:rsidRPr="00A40E47" w:rsidRDefault="00BB72AA">
      <w:pPr>
        <w:tabs>
          <w:tab w:val="left" w:pos="480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B60FD4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proofErr w:type="gramStart"/>
      <w:r w:rsidRPr="00A40E47">
        <w:rPr>
          <w:rFonts w:ascii="Times New Roman" w:eastAsia="標楷體" w:hAnsi="標楷體"/>
        </w:rPr>
        <w:t>文化通素</w:t>
      </w:r>
      <w:proofErr w:type="gramEnd"/>
      <w:r w:rsidRPr="00A40E47">
        <w:rPr>
          <w:rFonts w:ascii="Times New Roman" w:eastAsia="標楷體"/>
        </w:rPr>
        <w:t xml:space="preserve"> (cultural universals)</w:t>
      </w:r>
    </w:p>
    <w:p w14:paraId="02E1F78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「放諸四海而皆</w:t>
      </w:r>
      <w:proofErr w:type="gramStart"/>
      <w:r w:rsidRPr="00A40E47">
        <w:rPr>
          <w:rFonts w:ascii="Times New Roman" w:eastAsia="標楷體" w:hAnsi="標楷體"/>
        </w:rPr>
        <w:t>準</w:t>
      </w:r>
      <w:proofErr w:type="gramEnd"/>
      <w:r w:rsidRPr="00A40E47">
        <w:rPr>
          <w:rFonts w:ascii="Times New Roman" w:eastAsia="標楷體" w:hAnsi="標楷體"/>
        </w:rPr>
        <w:t>」，「到處都看得到」的要素</w:t>
      </w:r>
    </w:p>
    <w:p w14:paraId="31E26C7C" w14:textId="77777777" w:rsidR="00BB72AA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42216179" w14:textId="77777777" w:rsidR="00B63216" w:rsidRDefault="00B6321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5A537AD" w14:textId="77777777" w:rsidR="00B63216" w:rsidRDefault="00B6321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978B242" w14:textId="77777777" w:rsidR="00B63216" w:rsidRPr="00A40E47" w:rsidRDefault="00B6321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668947C" w14:textId="44851FCA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文化脫節或文化差距</w:t>
      </w:r>
      <w:r w:rsidRPr="00A40E47">
        <w:rPr>
          <w:rFonts w:ascii="Times New Roman" w:eastAsia="標楷體"/>
        </w:rPr>
        <w:t xml:space="preserve"> (cultural lag)</w:t>
      </w:r>
      <w:r w:rsidRPr="00A40E47">
        <w:rPr>
          <w:rFonts w:ascii="Times New Roman" w:eastAsia="標楷體" w:hAnsi="標楷體"/>
        </w:rPr>
        <w:t>：</w:t>
      </w:r>
      <w:r w:rsidRPr="00A40E47">
        <w:rPr>
          <w:rFonts w:ascii="Times New Roman" w:eastAsia="標楷體"/>
        </w:rPr>
        <w:t xml:space="preserve">William F. </w:t>
      </w:r>
      <w:proofErr w:type="spellStart"/>
      <w:r w:rsidRPr="00A40E47">
        <w:rPr>
          <w:rFonts w:ascii="Times New Roman" w:eastAsia="標楷體"/>
        </w:rPr>
        <w:t>Ogburn</w:t>
      </w:r>
      <w:proofErr w:type="spellEnd"/>
      <w:r w:rsidRPr="00A40E47">
        <w:rPr>
          <w:rFonts w:ascii="Times New Roman" w:eastAsia="標楷體"/>
        </w:rPr>
        <w:t xml:space="preserve"> </w:t>
      </w:r>
      <w:r w:rsidR="009B1997">
        <w:rPr>
          <w:rFonts w:ascii="Times New Roman" w:eastAsia="標楷體" w:hint="eastAsia"/>
        </w:rPr>
        <w:t>(1922</w:t>
      </w:r>
      <w:r w:rsidR="00B63216">
        <w:rPr>
          <w:rFonts w:ascii="標楷體" w:eastAsia="標楷體" w:hAnsi="標楷體" w:cs="標楷體" w:hint="eastAsia"/>
        </w:rPr>
        <w:t>；</w:t>
      </w:r>
      <w:r w:rsidR="00B63216">
        <w:rPr>
          <w:rFonts w:ascii="標楷體" w:eastAsia="標楷體" w:hAnsi="標楷體" w:cs="標楷體"/>
        </w:rPr>
        <w:t>1989:106-112</w:t>
      </w:r>
      <w:r w:rsidR="009B1997">
        <w:rPr>
          <w:rFonts w:ascii="Times New Roman" w:eastAsia="標楷體" w:hint="eastAsia"/>
        </w:rPr>
        <w:t xml:space="preserve">) </w:t>
      </w:r>
      <w:r w:rsidRPr="00A40E47">
        <w:rPr>
          <w:rFonts w:ascii="Times New Roman" w:eastAsia="標楷體" w:hAnsi="標楷體"/>
        </w:rPr>
        <w:t>提出</w:t>
      </w:r>
    </w:p>
    <w:p w14:paraId="051535D0" w14:textId="580D9781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lastRenderedPageBreak/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B63216">
        <w:rPr>
          <w:rFonts w:ascii="Times New Roman" w:eastAsia="標楷體" w:hAnsi="標楷體"/>
        </w:rPr>
        <w:t>文化各部門的發展速度不協調所產生的後果</w:t>
      </w:r>
      <w:r w:rsidR="0004534A">
        <w:rPr>
          <w:rFonts w:eastAsia="新細明體"/>
          <w:noProof/>
        </w:rPr>
        <w:drawing>
          <wp:inline distT="0" distB="0" distL="0" distR="0" wp14:anchorId="13E99B23" wp14:editId="191BBC25">
            <wp:extent cx="255905" cy="255905"/>
            <wp:effectExtent l="0" t="0" r="0" b="0"/>
            <wp:docPr id="10" name="圖片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1B1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D2239D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511C9F2" w14:textId="77777777" w:rsidR="00BB72AA" w:rsidRPr="00B81035" w:rsidRDefault="00BB72AA">
      <w:pPr>
        <w:pStyle w:val="a3"/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文化的組織</w:t>
      </w:r>
    </w:p>
    <w:p w14:paraId="667CFE69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438F68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文化生產與再生產</w:t>
      </w:r>
    </w:p>
    <w:p w14:paraId="7855B66F" w14:textId="77777777" w:rsidR="00BB72AA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文化資本</w:t>
      </w:r>
      <w:r>
        <w:rPr>
          <w:rFonts w:ascii="Times New Roman" w:eastAsia="標楷體" w:hint="eastAsia"/>
        </w:rPr>
        <w:t xml:space="preserve"> (cultural capital)</w:t>
      </w:r>
    </w:p>
    <w:p w14:paraId="0B44BF08" w14:textId="77777777" w:rsidR="00CB1F0E" w:rsidRPr="00A40E47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場域</w:t>
      </w:r>
      <w:r>
        <w:rPr>
          <w:rFonts w:ascii="Times New Roman" w:eastAsia="標楷體" w:hint="eastAsia"/>
        </w:rPr>
        <w:t xml:space="preserve"> (field)</w:t>
      </w:r>
    </w:p>
    <w:p w14:paraId="67614F6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B2EFBE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文化的中介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文化守門人</w:t>
      </w:r>
      <w:r w:rsidRPr="00A40E47">
        <w:rPr>
          <w:rFonts w:ascii="Times New Roman" w:eastAsia="標楷體"/>
        </w:rPr>
        <w:t>)</w:t>
      </w:r>
    </w:p>
    <w:p w14:paraId="74839C1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文化評論者</w:t>
      </w:r>
    </w:p>
    <w:p w14:paraId="78074AB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文化經銷商</w:t>
      </w:r>
    </w:p>
    <w:p w14:paraId="4ACAF33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6E1C55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文化的消費</w:t>
      </w:r>
    </w:p>
    <w:p w14:paraId="7E5BBF0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消費大眾的品味</w:t>
      </w:r>
    </w:p>
    <w:p w14:paraId="20BCE43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98ABB2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A3AF6CD" w14:textId="77777777" w:rsidR="00BB72AA" w:rsidRPr="00A40E47" w:rsidRDefault="00BB72AA">
      <w:pPr>
        <w:pStyle w:val="a3"/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</w:rPr>
      </w:pPr>
      <w:r w:rsidRPr="00A40E47">
        <w:rPr>
          <w:rFonts w:ascii="新細明體" w:eastAsia="新細明體" w:hAnsi="新細明體"/>
        </w:rPr>
        <w:t>異文化的傳播過程</w:t>
      </w:r>
    </w:p>
    <w:p w14:paraId="1433FD09" w14:textId="408A6E70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97F0F7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　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文化相對論</w:t>
      </w:r>
      <w:r w:rsidRPr="00A40E47">
        <w:rPr>
          <w:rFonts w:ascii="Times New Roman" w:eastAsia="標楷體"/>
        </w:rPr>
        <w:t xml:space="preserve"> (cultural relativism) </w:t>
      </w:r>
      <w:r w:rsidRPr="00A40E47">
        <w:rPr>
          <w:rFonts w:ascii="Times New Roman" w:eastAsia="標楷體" w:hAnsi="標楷體"/>
        </w:rPr>
        <w:t>與種族中心主義</w:t>
      </w:r>
      <w:r w:rsidRPr="00A40E47">
        <w:rPr>
          <w:rFonts w:ascii="Times New Roman" w:eastAsia="標楷體"/>
        </w:rPr>
        <w:t xml:space="preserve"> (ethnocentrism)</w:t>
      </w:r>
      <w:r w:rsidRPr="00A40E47">
        <w:rPr>
          <w:rFonts w:ascii="Times New Roman" w:eastAsia="標楷體" w:hAnsi="標楷體"/>
        </w:rPr>
        <w:t>／文化優越論</w:t>
      </w:r>
    </w:p>
    <w:p w14:paraId="0A8065B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ACA635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文化帝國主義</w:t>
      </w:r>
      <w:r w:rsidRPr="00A40E47">
        <w:rPr>
          <w:rFonts w:ascii="Times New Roman" w:eastAsia="標楷體"/>
        </w:rPr>
        <w:t xml:space="preserve"> (cultural imperialism) </w:t>
      </w:r>
      <w:r w:rsidRPr="00A40E47">
        <w:rPr>
          <w:rFonts w:ascii="Times New Roman" w:eastAsia="標楷體" w:hAnsi="標楷體"/>
        </w:rPr>
        <w:t>與文化殖民主義</w:t>
      </w:r>
      <w:r w:rsidRPr="00A40E47">
        <w:rPr>
          <w:rFonts w:ascii="Times New Roman" w:eastAsia="標楷體"/>
        </w:rPr>
        <w:t xml:space="preserve">  (cultural </w:t>
      </w:r>
      <w:proofErr w:type="spellStart"/>
      <w:r w:rsidRPr="00A40E47">
        <w:rPr>
          <w:rFonts w:ascii="Times New Roman" w:eastAsia="標楷體"/>
        </w:rPr>
        <w:t>colonialization</w:t>
      </w:r>
      <w:proofErr w:type="spellEnd"/>
      <w:r w:rsidRPr="00A40E47">
        <w:rPr>
          <w:rFonts w:ascii="Times New Roman" w:eastAsia="標楷體"/>
        </w:rPr>
        <w:t>)</w:t>
      </w:r>
    </w:p>
    <w:p w14:paraId="4151B5E1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6BB584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C363F9D" w14:textId="77777777" w:rsidR="00BB72AA" w:rsidRPr="00B81035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  <w:bdr w:val="single" w:sz="4" w:space="0" w:color="auto"/>
        </w:rPr>
      </w:pPr>
      <w:r w:rsidRPr="00B81035">
        <w:rPr>
          <w:rFonts w:ascii="Times New Roman" w:eastAsia="新細明體" w:hAnsi="新細明體"/>
          <w:bdr w:val="single" w:sz="4" w:space="0" w:color="auto"/>
        </w:rPr>
        <w:t>文化與心理〔刻版印象</w:t>
      </w:r>
      <w:r w:rsidRPr="00B81035">
        <w:rPr>
          <w:rFonts w:ascii="Times New Roman" w:eastAsia="新細明體"/>
          <w:bdr w:val="single" w:sz="4" w:space="0" w:color="auto"/>
        </w:rPr>
        <w:t>(stereotype)</w:t>
      </w:r>
      <w:r w:rsidRPr="00B81035">
        <w:rPr>
          <w:rFonts w:ascii="Times New Roman" w:eastAsia="新細明體" w:hAnsi="新細明體"/>
          <w:bdr w:val="single" w:sz="4" w:space="0" w:color="auto"/>
        </w:rPr>
        <w:t>〕</w:t>
      </w:r>
    </w:p>
    <w:p w14:paraId="183316E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B0307A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t xml:space="preserve">　</w:t>
      </w:r>
      <w:r w:rsidRPr="00A40E47">
        <w:rPr>
          <w:rFonts w:ascii="Times New Roman" w:eastAsia="標楷體"/>
        </w:rPr>
        <w:t xml:space="preserve">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國民性、民族性</w:t>
      </w:r>
      <w:r w:rsidRPr="00A40E47">
        <w:rPr>
          <w:rFonts w:ascii="Times New Roman" w:eastAsia="標楷體"/>
        </w:rPr>
        <w:t xml:space="preserve"> (national character)</w:t>
      </w:r>
    </w:p>
    <w:p w14:paraId="3E49095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模範人格</w:t>
      </w:r>
      <w:r w:rsidRPr="00A40E47">
        <w:rPr>
          <w:rFonts w:ascii="Times New Roman" w:eastAsia="標楷體"/>
        </w:rPr>
        <w:t xml:space="preserve">  (modal personality)</w:t>
      </w:r>
    </w:p>
    <w:p w14:paraId="12F8956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587F30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「中國人的性格」研究</w:t>
      </w:r>
    </w:p>
    <w:p w14:paraId="2B83E56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080" w:hanging="108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proofErr w:type="gramStart"/>
      <w:r w:rsidRPr="00A40E47">
        <w:rPr>
          <w:rFonts w:ascii="Times New Roman" w:eastAsia="標楷體"/>
        </w:rPr>
        <w:t>1970</w:t>
      </w:r>
      <w:proofErr w:type="gramEnd"/>
      <w:r w:rsidRPr="00A40E47">
        <w:rPr>
          <w:rFonts w:ascii="Times New Roman" w:eastAsia="標楷體" w:hAnsi="標楷體"/>
        </w:rPr>
        <w:t>年代初期中央研究院民族學研究所的「中國人的性格」研討會，及後來結集成書的《中國人的性格》</w:t>
      </w:r>
    </w:p>
    <w:p w14:paraId="7E049CA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proofErr w:type="gramStart"/>
      <w:r w:rsidRPr="00A40E47">
        <w:rPr>
          <w:rFonts w:ascii="Times New Roman" w:eastAsia="標楷體"/>
        </w:rPr>
        <w:t>1980</w:t>
      </w:r>
      <w:proofErr w:type="gramEnd"/>
      <w:r w:rsidRPr="00A40E47">
        <w:rPr>
          <w:rFonts w:ascii="Times New Roman" w:eastAsia="標楷體" w:hAnsi="標楷體"/>
        </w:rPr>
        <w:t>年代柏陽的《醜陋的中國人》、孫隆基的《中國文化的深層結構》</w:t>
      </w:r>
    </w:p>
    <w:p w14:paraId="11FA6C4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4F192095" w14:textId="77777777" w:rsidR="00BB72AA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203DBD5" w14:textId="77777777" w:rsidR="00B96013" w:rsidRPr="00B81035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 w:hint="eastAsia"/>
          <w:bdr w:val="single" w:sz="4" w:space="0" w:color="auto"/>
        </w:rPr>
        <w:t>文化與年齡</w:t>
      </w:r>
    </w:p>
    <w:p w14:paraId="39153CD7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ECBE25D" w14:textId="77777777" w:rsidR="00B96013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青少年次文化</w:t>
      </w:r>
    </w:p>
    <w:p w14:paraId="6EB7F6F4" w14:textId="77777777" w:rsidR="00CB1F0E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銀髮族文化</w:t>
      </w:r>
    </w:p>
    <w:p w14:paraId="2289E182" w14:textId="77777777" w:rsidR="00CB1F0E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E9CFD3D" w14:textId="77777777" w:rsidR="00CB1F0E" w:rsidRPr="00A40E47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7ABCBCE" w14:textId="77777777" w:rsidR="00BB72AA" w:rsidRPr="00B81035" w:rsidRDefault="00BB72AA">
      <w:pPr>
        <w:pStyle w:val="a3"/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文化與性別</w:t>
      </w:r>
    </w:p>
    <w:p w14:paraId="64B64B9D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407FC59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lastRenderedPageBreak/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男性文化／女性文化</w:t>
      </w:r>
    </w:p>
    <w:p w14:paraId="00CB050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78B82C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同性戀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次</w:t>
      </w:r>
      <w:r w:rsidRPr="00A40E47">
        <w:rPr>
          <w:rFonts w:ascii="Times New Roman" w:eastAsia="標楷體"/>
        </w:rPr>
        <w:t xml:space="preserve">) </w:t>
      </w:r>
      <w:r w:rsidRPr="00A40E47">
        <w:rPr>
          <w:rFonts w:ascii="Times New Roman" w:eastAsia="標楷體" w:hAnsi="標楷體"/>
        </w:rPr>
        <w:t>文化／異性戀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次</w:t>
      </w:r>
      <w:r w:rsidRPr="00A40E47">
        <w:rPr>
          <w:rFonts w:ascii="Times New Roman" w:eastAsia="標楷體"/>
        </w:rPr>
        <w:t xml:space="preserve">) </w:t>
      </w:r>
      <w:r w:rsidRPr="00A40E47">
        <w:rPr>
          <w:rFonts w:ascii="Times New Roman" w:eastAsia="標楷體" w:hAnsi="標楷體"/>
        </w:rPr>
        <w:t>文化</w:t>
      </w:r>
    </w:p>
    <w:p w14:paraId="0E23F0F9" w14:textId="77777777" w:rsidR="00BB72AA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3E02AAF" w14:textId="77777777" w:rsidR="00CB1F0E" w:rsidRPr="00A40E47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文化的性別規定</w:t>
      </w:r>
    </w:p>
    <w:p w14:paraId="19D22978" w14:textId="77777777" w:rsidR="00BB72AA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E8DB108" w14:textId="77777777" w:rsidR="00B81035" w:rsidRDefault="00B81035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CCD463B" w14:textId="77777777" w:rsidR="00B96013" w:rsidRPr="00B81035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 w:hint="eastAsia"/>
          <w:bdr w:val="single" w:sz="4" w:space="0" w:color="auto"/>
        </w:rPr>
        <w:t>文化與族群</w:t>
      </w:r>
    </w:p>
    <w:p w14:paraId="3A0BF7C0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</w:rPr>
      </w:pPr>
    </w:p>
    <w:p w14:paraId="782C4651" w14:textId="77777777" w:rsidR="00B96013" w:rsidRDefault="00B96013" w:rsidP="00B96013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標楷體" w:eastAsia="標楷體" w:hAnsi="標楷體"/>
        </w:rPr>
      </w:pPr>
      <w:r w:rsidRPr="00B96013">
        <w:rPr>
          <w:rFonts w:ascii="標楷體" w:eastAsia="標楷體" w:hAnsi="標楷體" w:hint="eastAsia"/>
        </w:rPr>
        <w:tab/>
        <w:t>族群的文化特色</w:t>
      </w:r>
    </w:p>
    <w:p w14:paraId="5592978C" w14:textId="77777777" w:rsidR="00B96013" w:rsidRDefault="00B96013" w:rsidP="00B96013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客家桐花節</w:t>
      </w:r>
    </w:p>
    <w:p w14:paraId="73CCB517" w14:textId="77777777" w:rsidR="00B96013" w:rsidRPr="00B96013" w:rsidRDefault="00B96013" w:rsidP="00B96013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原住民豐年祭</w:t>
      </w:r>
    </w:p>
    <w:p w14:paraId="0F4C2E64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</w:rPr>
      </w:pPr>
    </w:p>
    <w:p w14:paraId="789C6FB1" w14:textId="77777777" w:rsidR="00CB1F0E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</w:rPr>
      </w:pPr>
    </w:p>
    <w:p w14:paraId="2475D070" w14:textId="77777777" w:rsidR="00B96013" w:rsidRPr="00B81035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 w:hint="eastAsia"/>
          <w:bdr w:val="single" w:sz="4" w:space="0" w:color="auto"/>
        </w:rPr>
        <w:t>文化與階級</w:t>
      </w:r>
    </w:p>
    <w:p w14:paraId="56CA2B55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4ED4322" w14:textId="77777777" w:rsidR="00B96013" w:rsidRPr="00A40E47" w:rsidRDefault="00B96013" w:rsidP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炫耀性消費</w:t>
      </w:r>
      <w:r w:rsidRPr="00A40E47">
        <w:rPr>
          <w:rFonts w:ascii="Times New Roman" w:eastAsia="標楷體"/>
        </w:rPr>
        <w:t xml:space="preserve"> (conspicuous consumption)</w:t>
      </w:r>
    </w:p>
    <w:p w14:paraId="3D352E5E" w14:textId="77777777" w:rsidR="00B96013" w:rsidRPr="00A40E47" w:rsidRDefault="00B96013" w:rsidP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</w:t>
      </w:r>
      <w:r w:rsidRPr="00A40E47">
        <w:rPr>
          <w:rFonts w:ascii="Times New Roman" w:eastAsia="標楷體"/>
        </w:rPr>
        <w:tab/>
      </w:r>
      <w:r>
        <w:rPr>
          <w:rFonts w:ascii="Times New Roman" w:eastAsia="標楷體" w:hint="eastAsia"/>
        </w:rPr>
        <w:tab/>
      </w:r>
      <w:r w:rsidRPr="00A40E47">
        <w:rPr>
          <w:rFonts w:ascii="Times New Roman" w:eastAsia="標楷體" w:hAnsi="標楷體"/>
        </w:rPr>
        <w:t>美國社會學家</w:t>
      </w:r>
      <w:r w:rsidRPr="00A40E47">
        <w:rPr>
          <w:rFonts w:ascii="Times New Roman" w:eastAsia="標楷體"/>
        </w:rPr>
        <w:t xml:space="preserve"> </w:t>
      </w:r>
      <w:proofErr w:type="spellStart"/>
      <w:r w:rsidRPr="00A40E47">
        <w:rPr>
          <w:rFonts w:ascii="Times New Roman" w:eastAsia="標楷體"/>
        </w:rPr>
        <w:t>Thorstein</w:t>
      </w:r>
      <w:proofErr w:type="spellEnd"/>
      <w:r w:rsidRPr="00A40E47">
        <w:rPr>
          <w:rFonts w:ascii="Times New Roman" w:eastAsia="標楷體"/>
        </w:rPr>
        <w:t xml:space="preserve"> Veblen </w:t>
      </w:r>
      <w:r w:rsidRPr="00A40E47">
        <w:rPr>
          <w:rFonts w:ascii="Times New Roman" w:eastAsia="標楷體" w:hAnsi="標楷體"/>
        </w:rPr>
        <w:t>提出</w:t>
      </w:r>
    </w:p>
    <w:p w14:paraId="3C409CC6" w14:textId="77777777" w:rsidR="00B96013" w:rsidRDefault="00B96013" w:rsidP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5CB1C7E" w14:textId="77777777" w:rsidR="00B96013" w:rsidRPr="00A40E47" w:rsidRDefault="00B96013" w:rsidP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文化資本</w:t>
      </w:r>
      <w:r w:rsidRPr="00A40E47">
        <w:rPr>
          <w:rFonts w:ascii="Times New Roman" w:eastAsia="標楷體"/>
        </w:rPr>
        <w:t xml:space="preserve"> (cultural capital)</w:t>
      </w:r>
    </w:p>
    <w:p w14:paraId="2C10C8F8" w14:textId="77777777" w:rsidR="00B96013" w:rsidRPr="00A40E47" w:rsidRDefault="00B96013" w:rsidP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符象暴力</w:t>
      </w:r>
      <w:r w:rsidRPr="00A40E47">
        <w:rPr>
          <w:rFonts w:ascii="Times New Roman" w:eastAsia="標楷體"/>
        </w:rPr>
        <w:t xml:space="preserve"> (symbolic violence)</w:t>
      </w:r>
    </w:p>
    <w:p w14:paraId="1AFA989B" w14:textId="77777777" w:rsidR="00B96013" w:rsidRPr="00A40E47" w:rsidRDefault="00B96013" w:rsidP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法國社會學家波笛爾</w:t>
      </w:r>
      <w:r w:rsidRPr="00A40E47">
        <w:rPr>
          <w:rFonts w:ascii="Times New Roman" w:eastAsia="標楷體"/>
        </w:rPr>
        <w:t xml:space="preserve"> (Pierre Bourdieu) </w:t>
      </w:r>
      <w:r w:rsidRPr="00A40E47">
        <w:rPr>
          <w:rFonts w:ascii="Times New Roman" w:eastAsia="標楷體" w:hAnsi="標楷體"/>
        </w:rPr>
        <w:t>所提出的觀念</w:t>
      </w:r>
    </w:p>
    <w:p w14:paraId="1ABD22DD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4EF46BC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創意新貴</w:t>
      </w:r>
      <w:r>
        <w:rPr>
          <w:rFonts w:ascii="Times New Roman" w:eastAsia="標楷體" w:hint="eastAsia"/>
        </w:rPr>
        <w:t>(creative class)</w:t>
      </w:r>
    </w:p>
    <w:p w14:paraId="4A797AF4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美國社會學家</w:t>
      </w:r>
      <w:r>
        <w:rPr>
          <w:rFonts w:ascii="Times New Roman" w:eastAsia="標楷體" w:hint="eastAsia"/>
        </w:rPr>
        <w:t>Richard Florida</w:t>
      </w:r>
      <w:r>
        <w:rPr>
          <w:rFonts w:ascii="Times New Roman" w:eastAsia="標楷體" w:hint="eastAsia"/>
        </w:rPr>
        <w:t>所提出</w:t>
      </w:r>
    </w:p>
    <w:p w14:paraId="316EC89F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2133769" w14:textId="77777777" w:rsidR="00B96013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貧窮文化</w:t>
      </w:r>
      <w:r>
        <w:rPr>
          <w:rFonts w:ascii="Times New Roman" w:eastAsia="標楷體" w:hint="eastAsia"/>
        </w:rPr>
        <w:t xml:space="preserve"> (culture of poverty)</w:t>
      </w:r>
    </w:p>
    <w:p w14:paraId="36415ABD" w14:textId="77777777" w:rsidR="00CB1F0E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富裕文化</w:t>
      </w:r>
    </w:p>
    <w:p w14:paraId="0442C2DB" w14:textId="77777777" w:rsidR="00CB1F0E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03A0CE6" w14:textId="77777777" w:rsidR="00CB1F0E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E0D9605" w14:textId="77777777" w:rsidR="00B96013" w:rsidRPr="00B81035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 w:hint="eastAsia"/>
          <w:bdr w:val="single" w:sz="4" w:space="0" w:color="auto"/>
        </w:rPr>
        <w:t>文化與家庭</w:t>
      </w:r>
    </w:p>
    <w:p w14:paraId="0A40F5B7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91F3449" w14:textId="77777777" w:rsidR="00B81035" w:rsidRDefault="00B96013" w:rsidP="00B96013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="00B81035">
        <w:rPr>
          <w:rFonts w:ascii="Times New Roman" w:eastAsia="標楷體" w:hint="eastAsia"/>
        </w:rPr>
        <w:t>家風</w:t>
      </w:r>
    </w:p>
    <w:p w14:paraId="3D25C74F" w14:textId="77777777" w:rsidR="00B81035" w:rsidRDefault="00B81035" w:rsidP="00B96013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家訓</w:t>
      </w:r>
    </w:p>
    <w:p w14:paraId="6D5C0607" w14:textId="77777777" w:rsidR="00B96013" w:rsidRDefault="00B81035" w:rsidP="00B96013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="00B96013">
        <w:rPr>
          <w:rFonts w:ascii="Times New Roman" w:eastAsia="標楷體" w:hint="eastAsia"/>
        </w:rPr>
        <w:t>家庭生活風格</w:t>
      </w:r>
    </w:p>
    <w:p w14:paraId="7E601CB2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4839D711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DFC917F" w14:textId="77777777" w:rsidR="00B96013" w:rsidRPr="00B81035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 w:hint="eastAsia"/>
          <w:bdr w:val="single" w:sz="4" w:space="0" w:color="auto"/>
        </w:rPr>
        <w:t>文化與教育</w:t>
      </w:r>
    </w:p>
    <w:p w14:paraId="0D66ABAD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6D4CD1C" w14:textId="77777777" w:rsidR="00CB1F0E" w:rsidRDefault="00CB1F0E" w:rsidP="00CB1F0E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主流文化價值</w:t>
      </w:r>
    </w:p>
    <w:p w14:paraId="1CCD8D08" w14:textId="77777777" w:rsidR="00CB1F0E" w:rsidRDefault="00CB1F0E" w:rsidP="00CB1F0E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多元文化價值</w:t>
      </w:r>
    </w:p>
    <w:p w14:paraId="14A827ED" w14:textId="77777777" w:rsidR="00CB1F0E" w:rsidRDefault="00CB1F0E" w:rsidP="00CB1F0E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文化剝奪</w:t>
      </w:r>
      <w:r>
        <w:rPr>
          <w:rFonts w:ascii="Times New Roman" w:eastAsia="標楷體" w:hint="eastAsia"/>
        </w:rPr>
        <w:t xml:space="preserve"> (cultural deprivation)</w:t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</w:p>
    <w:p w14:paraId="12107589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C79B25B" w14:textId="77777777" w:rsidR="00CB1F0E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3BC1FA2" w14:textId="77777777" w:rsidR="00B96013" w:rsidRPr="00B81035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 w:hint="eastAsia"/>
          <w:bdr w:val="single" w:sz="4" w:space="0" w:color="auto"/>
        </w:rPr>
        <w:t>文化與工作</w:t>
      </w:r>
    </w:p>
    <w:p w14:paraId="631643C5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832C610" w14:textId="77777777" w:rsidR="00B96013" w:rsidRDefault="00CB1F0E" w:rsidP="00CB1F0E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職場文化</w:t>
      </w:r>
    </w:p>
    <w:p w14:paraId="7EE54A6C" w14:textId="77777777" w:rsidR="00CB1F0E" w:rsidRDefault="00CB1F0E" w:rsidP="00CB1F0E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前輩／學長姐</w:t>
      </w:r>
    </w:p>
    <w:p w14:paraId="3D64FFAE" w14:textId="77777777" w:rsidR="00CB1F0E" w:rsidRDefault="00CB1F0E" w:rsidP="00CB1F0E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後輩／學弟妹</w:t>
      </w:r>
    </w:p>
    <w:p w14:paraId="66B18628" w14:textId="77777777" w:rsidR="00CB1F0E" w:rsidRDefault="00CB1F0E" w:rsidP="00CB1F0E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工作守則</w:t>
      </w:r>
    </w:p>
    <w:p w14:paraId="4374A577" w14:textId="77777777" w:rsidR="00CB1F0E" w:rsidRDefault="00CB1F0E" w:rsidP="00CB1F0E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服裝規定</w:t>
      </w:r>
    </w:p>
    <w:p w14:paraId="6CFCA683" w14:textId="77777777" w:rsidR="00B96013" w:rsidRDefault="00CB1F0E" w:rsidP="00CB1F0E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職場外的社交生活</w:t>
      </w:r>
    </w:p>
    <w:p w14:paraId="338CD917" w14:textId="77777777" w:rsidR="00CB1F0E" w:rsidRDefault="00CB1F0E" w:rsidP="00CB1F0E">
      <w:pPr>
        <w:tabs>
          <w:tab w:val="left" w:pos="480"/>
          <w:tab w:val="left" w:pos="96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員工旅遊</w:t>
      </w:r>
    </w:p>
    <w:p w14:paraId="3D71179B" w14:textId="77777777" w:rsidR="00CB1F0E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6A35D64" w14:textId="77777777" w:rsidR="00CB1F0E" w:rsidRPr="00A40E47" w:rsidRDefault="00CB1F0E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4429521" w14:textId="77777777" w:rsidR="00BB72AA" w:rsidRPr="00B81035" w:rsidRDefault="00BB72AA">
      <w:pPr>
        <w:pStyle w:val="a3"/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u w:val="single"/>
        </w:rPr>
      </w:pPr>
      <w:r w:rsidRPr="00B81035">
        <w:rPr>
          <w:rFonts w:ascii="新細明體" w:eastAsia="新細明體" w:hAnsi="新細明體"/>
          <w:u w:val="single"/>
        </w:rPr>
        <w:t>文化與政治</w:t>
      </w:r>
    </w:p>
    <w:p w14:paraId="795FD79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CDFD749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政府所主管的文化活動</w:t>
      </w:r>
    </w:p>
    <w:p w14:paraId="6252F45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故宮博物院：國寶</w:t>
      </w:r>
    </w:p>
    <w:p w14:paraId="2374B24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行政院新聞局：電影、廣播、電視、出版</w:t>
      </w:r>
    </w:p>
    <w:p w14:paraId="4EE9281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行政院文化建設委員會：美術、音樂、戲劇、舞蹈、民俗、講座</w:t>
      </w:r>
    </w:p>
    <w:p w14:paraId="61B4A8D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行政院教育部：體育、國家戲劇院、國家音樂廳</w:t>
      </w:r>
    </w:p>
    <w:p w14:paraId="6ABE24C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行政院內政部民政司宗教輔導科：宗教</w:t>
      </w:r>
    </w:p>
    <w:p w14:paraId="1B96F7D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行政院國防部：三軍劇團</w:t>
      </w:r>
      <w:r w:rsidRPr="00A40E47">
        <w:rPr>
          <w:rFonts w:ascii="Times New Roman" w:eastAsia="標楷體"/>
        </w:rPr>
        <w:t xml:space="preserve"> </w:t>
      </w:r>
    </w:p>
    <w:p w14:paraId="09AE900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縣市政府：文化中心、博物館</w:t>
      </w:r>
    </w:p>
    <w:p w14:paraId="08D83AB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中華文化復興運動推行委員會</w:t>
      </w:r>
    </w:p>
    <w:p w14:paraId="6A51D7C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0CF977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文化活動的獎賞與懲罰</w:t>
      </w:r>
    </w:p>
    <w:p w14:paraId="16F3074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國際</w:t>
      </w:r>
    </w:p>
    <w:p w14:paraId="046AEE1D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學術研究</w:t>
      </w:r>
    </w:p>
    <w:p w14:paraId="153D6E4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諾貝爾獎</w:t>
      </w:r>
    </w:p>
    <w:p w14:paraId="70BD80C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電影</w:t>
      </w:r>
    </w:p>
    <w:p w14:paraId="31020EFC" w14:textId="77777777" w:rsidR="00BB72AA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 w:hAnsi="標楷體"/>
        </w:rPr>
      </w:pPr>
      <w:r w:rsidRPr="00A40E47">
        <w:rPr>
          <w:rFonts w:ascii="Times New Roman" w:eastAsia="標楷體"/>
        </w:rPr>
        <w:t xml:space="preserve">    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金像獎</w:t>
      </w:r>
    </w:p>
    <w:p w14:paraId="3705B87B" w14:textId="77777777" w:rsidR="00E311E6" w:rsidRPr="00A40E47" w:rsidRDefault="00E311E6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>金馬獎</w:t>
      </w:r>
    </w:p>
    <w:p w14:paraId="718325D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音樂</w:t>
      </w:r>
    </w:p>
    <w:p w14:paraId="4F4F9D2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20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柴可夫斯基大賽</w:t>
      </w:r>
    </w:p>
    <w:p w14:paraId="3C4D626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國內</w:t>
      </w:r>
    </w:p>
    <w:p w14:paraId="7FC4AC7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電影金馬獎</w:t>
      </w:r>
    </w:p>
    <w:p w14:paraId="3719EB3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廣播電視金鐘獎</w:t>
      </w:r>
    </w:p>
    <w:p w14:paraId="786057B1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圖書出版金鼎獎</w:t>
      </w:r>
      <w:r w:rsidRPr="00A40E47">
        <w:rPr>
          <w:rFonts w:ascii="Times New Roman" w:eastAsia="標楷體"/>
        </w:rPr>
        <w:t xml:space="preserve">        </w:t>
      </w:r>
    </w:p>
    <w:p w14:paraId="2311178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proofErr w:type="gramStart"/>
      <w:r w:rsidRPr="00A40E47">
        <w:rPr>
          <w:rFonts w:ascii="Times New Roman" w:eastAsia="標楷體" w:hAnsi="標楷體"/>
        </w:rPr>
        <w:t>藝師薪傳</w:t>
      </w:r>
      <w:proofErr w:type="gramEnd"/>
      <w:r w:rsidRPr="00A40E47">
        <w:rPr>
          <w:rFonts w:ascii="Times New Roman" w:eastAsia="標楷體" w:hAnsi="標楷體"/>
        </w:rPr>
        <w:t>獎</w:t>
      </w:r>
      <w:r w:rsidRPr="00A40E47">
        <w:rPr>
          <w:rFonts w:ascii="Times New Roman" w:eastAsia="標楷體"/>
        </w:rPr>
        <w:t xml:space="preserve"> </w:t>
      </w:r>
    </w:p>
    <w:p w14:paraId="61C0D4E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小說獎</w:t>
      </w:r>
      <w:r w:rsidRPr="00A40E47">
        <w:rPr>
          <w:rFonts w:ascii="Times New Roman" w:eastAsia="標楷體"/>
        </w:rPr>
        <w:t xml:space="preserve"> (</w:t>
      </w:r>
      <w:r w:rsidRPr="00A40E47">
        <w:rPr>
          <w:rFonts w:ascii="Times New Roman" w:eastAsia="標楷體" w:hAnsi="標楷體"/>
        </w:rPr>
        <w:t>百萬小說獎</w:t>
      </w:r>
      <w:r w:rsidRPr="00A40E47">
        <w:rPr>
          <w:rFonts w:ascii="Times New Roman" w:eastAsia="標楷體"/>
        </w:rPr>
        <w:t>)</w:t>
      </w:r>
    </w:p>
    <w:p w14:paraId="3DB3D471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國家科學委員會傑出科技人材獎</w:t>
      </w:r>
    </w:p>
    <w:p w14:paraId="36E9D3E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43744C5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 w:hAnsi="標楷體"/>
        </w:rPr>
        <w:lastRenderedPageBreak/>
        <w:t xml:space="preserve">　</w:t>
      </w:r>
      <w:r w:rsidRPr="00A40E47">
        <w:rPr>
          <w:rFonts w:ascii="Times New Roman" w:eastAsia="標楷體"/>
        </w:rPr>
        <w:t xml:space="preserve">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文化建設與文化破壞</w:t>
      </w:r>
    </w:p>
    <w:p w14:paraId="5FA1A19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文化大革命</w:t>
      </w:r>
    </w:p>
    <w:p w14:paraId="56C1CF1D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文化復興運動</w:t>
      </w:r>
    </w:p>
    <w:p w14:paraId="6433658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2CAA54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文化資產維護法</w:t>
      </w:r>
      <w:r w:rsidRPr="00A40E47">
        <w:rPr>
          <w:rFonts w:ascii="Times New Roman" w:eastAsia="標楷體"/>
        </w:rPr>
        <w:t xml:space="preserve"> </w:t>
      </w:r>
    </w:p>
    <w:p w14:paraId="5333D90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</w:t>
      </w:r>
    </w:p>
    <w:p w14:paraId="0719D6E2" w14:textId="77777777" w:rsidR="00B96013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 w:hAnsi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文化霸權</w:t>
      </w:r>
      <w:r w:rsidRPr="00A40E47">
        <w:rPr>
          <w:rFonts w:ascii="Times New Roman" w:eastAsia="標楷體"/>
        </w:rPr>
        <w:t xml:space="preserve"> (cultural hegemony)</w:t>
      </w:r>
    </w:p>
    <w:p w14:paraId="055560D1" w14:textId="77777777" w:rsidR="00BB72AA" w:rsidRPr="00A40E47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>義大利共產黨思想家</w:t>
      </w:r>
      <w:r w:rsidR="00BB72AA" w:rsidRPr="00A40E47">
        <w:rPr>
          <w:rFonts w:ascii="Times New Roman" w:eastAsia="標楷體"/>
        </w:rPr>
        <w:t xml:space="preserve">Antonio Gramsci </w:t>
      </w:r>
      <w:r w:rsidR="00E91CC4">
        <w:rPr>
          <w:rFonts w:ascii="Times New Roman" w:eastAsia="標楷體" w:hint="eastAsia"/>
        </w:rPr>
        <w:t>(1971)</w:t>
      </w:r>
      <w:r w:rsidR="00BB72AA" w:rsidRPr="00A40E47">
        <w:rPr>
          <w:rFonts w:ascii="Times New Roman" w:eastAsia="標楷體" w:hAnsi="標楷體"/>
        </w:rPr>
        <w:t>提出</w:t>
      </w:r>
    </w:p>
    <w:p w14:paraId="376FD4B2" w14:textId="77777777" w:rsidR="00BB72AA" w:rsidRPr="00B72009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83F6EEE" w14:textId="77777777" w:rsidR="00BB72AA" w:rsidRPr="00250430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B72009">
        <w:rPr>
          <w:rFonts w:ascii="Times New Roman" w:eastAsia="標楷體"/>
        </w:rPr>
        <w:t xml:space="preserve">    </w:t>
      </w:r>
      <w:r w:rsidRPr="00B72009">
        <w:rPr>
          <w:rFonts w:ascii="Times New Roman" w:eastAsia="標楷體"/>
        </w:rPr>
        <w:tab/>
      </w:r>
      <w:r w:rsidRPr="00250430">
        <w:rPr>
          <w:rFonts w:ascii="Times New Roman" w:eastAsia="標楷體" w:hAnsi="標楷體"/>
        </w:rPr>
        <w:t>文化領域的相對自主性</w:t>
      </w:r>
      <w:r w:rsidRPr="00250430">
        <w:rPr>
          <w:rFonts w:ascii="Times New Roman" w:eastAsia="標楷體"/>
        </w:rPr>
        <w:t xml:space="preserve"> (relative autonomy)      </w:t>
      </w:r>
    </w:p>
    <w:p w14:paraId="148F7821" w14:textId="77777777" w:rsidR="00BB72AA" w:rsidRPr="00250430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250430">
        <w:rPr>
          <w:rFonts w:ascii="Times New Roman" w:eastAsia="標楷體" w:hint="eastAsia"/>
        </w:rPr>
        <w:tab/>
      </w:r>
      <w:r w:rsidRPr="00250430">
        <w:rPr>
          <w:rFonts w:ascii="Times New Roman" w:eastAsia="標楷體" w:hint="eastAsia"/>
        </w:rPr>
        <w:tab/>
      </w:r>
      <w:r w:rsidRPr="00250430">
        <w:rPr>
          <w:rFonts w:ascii="Times New Roman" w:eastAsia="標楷體" w:hint="eastAsia"/>
        </w:rPr>
        <w:t>文化是受到經濟基礎影響的上層建築的一部分</w:t>
      </w:r>
    </w:p>
    <w:p w14:paraId="5F005165" w14:textId="77777777" w:rsidR="00BB72AA" w:rsidRPr="00B72009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A3F6D81" w14:textId="77777777" w:rsidR="00E311E6" w:rsidRDefault="00E311E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意識形態國家機器</w:t>
      </w:r>
      <w:r>
        <w:rPr>
          <w:rFonts w:ascii="Times New Roman" w:eastAsia="標楷體" w:hint="eastAsia"/>
        </w:rPr>
        <w:t>(ideological state apparatus)</w:t>
      </w:r>
    </w:p>
    <w:p w14:paraId="5E58B139" w14:textId="77777777" w:rsidR="00E311E6" w:rsidRDefault="00E311E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法國左派思想家</w:t>
      </w:r>
      <w:proofErr w:type="gramStart"/>
      <w:r>
        <w:rPr>
          <w:rFonts w:ascii="Times New Roman" w:eastAsia="標楷體" w:hint="eastAsia"/>
        </w:rPr>
        <w:t>阿圖塞</w:t>
      </w:r>
      <w:proofErr w:type="gramEnd"/>
      <w:r>
        <w:rPr>
          <w:rFonts w:ascii="Times New Roman" w:eastAsia="標楷體" w:hint="eastAsia"/>
        </w:rPr>
        <w:t xml:space="preserve">(Louis </w:t>
      </w:r>
      <w:proofErr w:type="spellStart"/>
      <w:r>
        <w:rPr>
          <w:rFonts w:ascii="Times New Roman" w:eastAsia="標楷體" w:hint="eastAsia"/>
        </w:rPr>
        <w:t>Althusser</w:t>
      </w:r>
      <w:proofErr w:type="spellEnd"/>
      <w:r>
        <w:rPr>
          <w:rFonts w:ascii="Times New Roman" w:eastAsia="標楷體" w:hint="eastAsia"/>
        </w:rPr>
        <w:t>)</w:t>
      </w:r>
      <w:r>
        <w:rPr>
          <w:rFonts w:ascii="Times New Roman" w:eastAsia="標楷體" w:hint="eastAsia"/>
        </w:rPr>
        <w:t>的概念</w:t>
      </w:r>
    </w:p>
    <w:p w14:paraId="0B93BCDD" w14:textId="77777777" w:rsidR="00E311E6" w:rsidRDefault="00E311E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DC12601" w14:textId="77777777" w:rsidR="00B96013" w:rsidRP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5DBC549" w14:textId="77777777" w:rsidR="00BB72AA" w:rsidRPr="00B81035" w:rsidRDefault="00BB72AA">
      <w:pPr>
        <w:pStyle w:val="a3"/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文化與經濟</w:t>
      </w:r>
    </w:p>
    <w:p w14:paraId="4B2C61F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0B69EB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韋伯</w:t>
      </w:r>
      <w:r w:rsidRPr="00A40E47">
        <w:rPr>
          <w:rFonts w:ascii="Times New Roman" w:eastAsia="標楷體"/>
        </w:rPr>
        <w:t xml:space="preserve"> (Max Weber) </w:t>
      </w:r>
      <w:r w:rsidRPr="00A40E47">
        <w:rPr>
          <w:rFonts w:ascii="Times New Roman" w:eastAsia="標楷體" w:hAnsi="標楷體"/>
        </w:rPr>
        <w:t>論旨：新教倫理與資本主義精神</w:t>
      </w:r>
    </w:p>
    <w:p w14:paraId="78F39A7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47A763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文化生產與再生產</w:t>
      </w:r>
    </w:p>
    <w:p w14:paraId="5916FCD1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1EDC50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文化分配／中介：藝術經紀</w:t>
      </w:r>
    </w:p>
    <w:p w14:paraId="79AC74F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810C069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消費文化：文化的商品化或庸俗化</w:t>
      </w:r>
    </w:p>
    <w:p w14:paraId="65B2667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811D9C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炫耀性消費</w:t>
      </w:r>
      <w:r w:rsidRPr="00A40E47">
        <w:rPr>
          <w:rFonts w:ascii="Times New Roman" w:eastAsia="標楷體"/>
        </w:rPr>
        <w:t xml:space="preserve"> (conspicuous consumption)</w:t>
      </w:r>
    </w:p>
    <w:p w14:paraId="2FDC1BA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美國社會學家</w:t>
      </w:r>
      <w:r w:rsidRPr="00A40E47">
        <w:rPr>
          <w:rFonts w:ascii="Times New Roman" w:eastAsia="標楷體"/>
        </w:rPr>
        <w:t xml:space="preserve"> </w:t>
      </w:r>
      <w:proofErr w:type="spellStart"/>
      <w:r w:rsidRPr="00A40E47">
        <w:rPr>
          <w:rFonts w:ascii="Times New Roman" w:eastAsia="標楷體"/>
        </w:rPr>
        <w:t>Thorstein</w:t>
      </w:r>
      <w:proofErr w:type="spellEnd"/>
      <w:r w:rsidRPr="00A40E47">
        <w:rPr>
          <w:rFonts w:ascii="Times New Roman" w:eastAsia="標楷體"/>
        </w:rPr>
        <w:t xml:space="preserve"> Veblen </w:t>
      </w:r>
      <w:r w:rsidRPr="00A40E47">
        <w:rPr>
          <w:rFonts w:ascii="Times New Roman" w:eastAsia="標楷體" w:hAnsi="標楷體"/>
        </w:rPr>
        <w:t>提出</w:t>
      </w:r>
    </w:p>
    <w:p w14:paraId="2A1EB62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 </w:t>
      </w:r>
    </w:p>
    <w:p w14:paraId="773DFA9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文化市場</w:t>
      </w:r>
      <w:r w:rsidRPr="00A40E47">
        <w:rPr>
          <w:rFonts w:ascii="Times New Roman" w:eastAsia="標楷體"/>
        </w:rPr>
        <w:t xml:space="preserve"> (cultural market)</w:t>
      </w:r>
    </w:p>
    <w:p w14:paraId="1FC41EB9" w14:textId="77777777" w:rsidR="00BB72AA" w:rsidRPr="00A40E47" w:rsidRDefault="00BB72AA">
      <w:pPr>
        <w:tabs>
          <w:tab w:val="left" w:pos="568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文化產品的交換價值</w:t>
      </w:r>
      <w:r w:rsidRPr="00A40E47">
        <w:rPr>
          <w:rFonts w:ascii="Times New Roman" w:eastAsia="標楷體"/>
        </w:rPr>
        <w:t xml:space="preserve"> (exchange value) </w:t>
      </w:r>
      <w:r w:rsidR="00B72009">
        <w:rPr>
          <w:rFonts w:ascii="Times New Roman" w:eastAsia="標楷體" w:hAnsi="標楷體"/>
        </w:rPr>
        <w:t>凌</w:t>
      </w:r>
      <w:r w:rsidR="00B72009">
        <w:rPr>
          <w:rFonts w:ascii="Times New Roman" w:eastAsia="標楷體" w:hAnsi="標楷體" w:hint="eastAsia"/>
        </w:rPr>
        <w:t>駕</w:t>
      </w:r>
      <w:r w:rsidRPr="00A40E47">
        <w:rPr>
          <w:rFonts w:ascii="Times New Roman" w:eastAsia="標楷體" w:hAnsi="標楷體"/>
        </w:rPr>
        <w:t>於使用價值</w:t>
      </w:r>
      <w:r w:rsidRPr="00A40E47">
        <w:rPr>
          <w:rFonts w:ascii="Times New Roman" w:eastAsia="標楷體"/>
        </w:rPr>
        <w:t xml:space="preserve"> (use value) </w:t>
      </w:r>
      <w:r w:rsidRPr="00A40E47">
        <w:rPr>
          <w:rFonts w:ascii="Times New Roman" w:eastAsia="標楷體" w:hAnsi="標楷體"/>
        </w:rPr>
        <w:t>之上</w:t>
      </w:r>
    </w:p>
    <w:p w14:paraId="41DB4FFC" w14:textId="77777777" w:rsidR="00BB72AA" w:rsidRPr="00A40E47" w:rsidRDefault="00BB72AA">
      <w:pPr>
        <w:tabs>
          <w:tab w:val="left" w:pos="568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560" w:hanging="156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中介團體的「炒作」：商業價值與藝術價值的混同</w:t>
      </w:r>
    </w:p>
    <w:p w14:paraId="159859E8" w14:textId="77777777" w:rsidR="00BB72AA" w:rsidRDefault="00BB72AA">
      <w:pPr>
        <w:tabs>
          <w:tab w:val="left" w:pos="568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10BDC737" w14:textId="77777777" w:rsidR="00B96013" w:rsidRDefault="00B96013" w:rsidP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 w:hAnsi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文化工業</w:t>
      </w:r>
      <w:r w:rsidRPr="00A40E47">
        <w:rPr>
          <w:rFonts w:ascii="Times New Roman" w:eastAsia="標楷體"/>
        </w:rPr>
        <w:t xml:space="preserve"> (culture industry)</w:t>
      </w:r>
    </w:p>
    <w:p w14:paraId="5B9049B8" w14:textId="77777777" w:rsidR="00B96013" w:rsidRPr="00A40E47" w:rsidRDefault="00B96013" w:rsidP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 w:rsidRPr="00A40E47">
        <w:rPr>
          <w:rFonts w:ascii="Times New Roman" w:eastAsia="標楷體"/>
        </w:rPr>
        <w:t xml:space="preserve">Theodor W. </w:t>
      </w:r>
      <w:proofErr w:type="spellStart"/>
      <w:r w:rsidRPr="00A40E47">
        <w:rPr>
          <w:rFonts w:ascii="Times New Roman" w:eastAsia="標楷體"/>
        </w:rPr>
        <w:t>Adorno</w:t>
      </w:r>
      <w:proofErr w:type="spellEnd"/>
      <w:r w:rsidRPr="00A40E47">
        <w:rPr>
          <w:rFonts w:ascii="Times New Roman" w:eastAsia="標楷體"/>
        </w:rPr>
        <w:t xml:space="preserve"> </w:t>
      </w:r>
      <w:r w:rsidRPr="00A40E47">
        <w:rPr>
          <w:rFonts w:ascii="Times New Roman" w:eastAsia="標楷體" w:hAnsi="標楷體"/>
        </w:rPr>
        <w:t>提出</w:t>
      </w:r>
    </w:p>
    <w:p w14:paraId="4968EF49" w14:textId="77777777" w:rsidR="00B96013" w:rsidRPr="00A40E47" w:rsidRDefault="00B96013">
      <w:pPr>
        <w:tabs>
          <w:tab w:val="left" w:pos="568"/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9B09C62" w14:textId="77777777" w:rsidR="00BB72AA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文化創意產業</w:t>
      </w:r>
      <w:r>
        <w:rPr>
          <w:rFonts w:ascii="Times New Roman" w:eastAsia="標楷體" w:hint="eastAsia"/>
        </w:rPr>
        <w:t xml:space="preserve">(cultural </w:t>
      </w:r>
      <w:r w:rsidR="00CB1F0E">
        <w:rPr>
          <w:rFonts w:ascii="Times New Roman" w:eastAsia="標楷體" w:hint="eastAsia"/>
        </w:rPr>
        <w:t xml:space="preserve">creative </w:t>
      </w:r>
      <w:r>
        <w:rPr>
          <w:rFonts w:ascii="Times New Roman" w:eastAsia="標楷體" w:hint="eastAsia"/>
        </w:rPr>
        <w:t>industries)</w:t>
      </w:r>
    </w:p>
    <w:p w14:paraId="676C45C6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聯合國提倡</w:t>
      </w:r>
    </w:p>
    <w:p w14:paraId="3FBDA588" w14:textId="77777777" w:rsidR="00B96013" w:rsidRDefault="00B96013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9841BC2" w14:textId="77777777" w:rsidR="00E311E6" w:rsidRDefault="00E311E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C29DB04" w14:textId="77777777" w:rsidR="00E311E6" w:rsidRPr="00B81035" w:rsidRDefault="00E311E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 w:hint="eastAsia"/>
          <w:bdr w:val="single" w:sz="4" w:space="0" w:color="auto"/>
        </w:rPr>
        <w:t>文化與全球化</w:t>
      </w:r>
    </w:p>
    <w:p w14:paraId="3CC3CD65" w14:textId="77777777" w:rsidR="00E311E6" w:rsidRDefault="00E311E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EAB6439" w14:textId="77777777" w:rsidR="00E311E6" w:rsidRDefault="00E311E6" w:rsidP="00E311E6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文化帝國主義</w:t>
      </w:r>
      <w:r>
        <w:rPr>
          <w:rFonts w:ascii="Times New Roman" w:eastAsia="標楷體" w:hint="eastAsia"/>
        </w:rPr>
        <w:t>(cultural imperialism)</w:t>
      </w:r>
    </w:p>
    <w:p w14:paraId="5030B1F4" w14:textId="77777777" w:rsidR="00E311E6" w:rsidRDefault="00E311E6" w:rsidP="00E311E6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727AFE9" w14:textId="77777777" w:rsidR="00E311E6" w:rsidRDefault="00E311E6" w:rsidP="00E311E6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文化戰爭</w:t>
      </w:r>
      <w:r>
        <w:rPr>
          <w:rFonts w:ascii="Times New Roman" w:eastAsia="標楷體" w:hint="eastAsia"/>
        </w:rPr>
        <w:t>(culture war)</w:t>
      </w:r>
    </w:p>
    <w:p w14:paraId="4894686B" w14:textId="77777777" w:rsidR="00E311E6" w:rsidRDefault="00E311E6" w:rsidP="00E311E6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0076A492" w14:textId="77777777" w:rsidR="00E311E6" w:rsidRDefault="00E311E6" w:rsidP="00E311E6">
      <w:pPr>
        <w:tabs>
          <w:tab w:val="left" w:pos="48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文明衝突</w:t>
      </w:r>
      <w:r>
        <w:rPr>
          <w:rFonts w:ascii="Times New Roman" w:eastAsia="標楷體" w:hint="eastAsia"/>
        </w:rPr>
        <w:t>(clash of civilization)</w:t>
      </w:r>
    </w:p>
    <w:p w14:paraId="62942464" w14:textId="77777777" w:rsidR="00E311E6" w:rsidRDefault="00E311E6" w:rsidP="00E311E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84508BD" w14:textId="77777777" w:rsidR="00E311E6" w:rsidRPr="00A40E47" w:rsidRDefault="00E311E6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B6D1BFE" w14:textId="77777777" w:rsidR="00BB72AA" w:rsidRPr="00B81035" w:rsidRDefault="00BB72AA">
      <w:pPr>
        <w:pStyle w:val="a3"/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文化與社會</w:t>
      </w:r>
    </w:p>
    <w:p w14:paraId="63D7B73D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59D827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民俗</w:t>
      </w:r>
      <w:r w:rsidRPr="00A40E47">
        <w:rPr>
          <w:rFonts w:ascii="Times New Roman" w:eastAsia="標楷體"/>
        </w:rPr>
        <w:t xml:space="preserve"> (folklore)</w:t>
      </w:r>
      <w:r w:rsidRPr="00A40E47">
        <w:rPr>
          <w:rFonts w:ascii="Times New Roman" w:eastAsia="標楷體" w:hAnsi="標楷體"/>
        </w:rPr>
        <w:t>、庶民／通俗文化</w:t>
      </w:r>
      <w:r w:rsidRPr="00A40E47">
        <w:rPr>
          <w:rFonts w:ascii="Times New Roman" w:eastAsia="標楷體"/>
        </w:rPr>
        <w:t xml:space="preserve"> (popular culture)</w:t>
      </w:r>
    </w:p>
    <w:p w14:paraId="66A1F66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E75AC1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文化常識</w:t>
      </w:r>
      <w:r w:rsidRPr="00A40E47">
        <w:rPr>
          <w:rFonts w:ascii="Times New Roman" w:eastAsia="標楷體"/>
        </w:rPr>
        <w:t xml:space="preserve"> (cultural literacy) </w:t>
      </w:r>
      <w:r w:rsidRPr="00A40E47">
        <w:rPr>
          <w:rFonts w:ascii="Times New Roman" w:eastAsia="標楷體" w:hAnsi="標楷體"/>
        </w:rPr>
        <w:t>和文化無知</w:t>
      </w:r>
      <w:r w:rsidRPr="00A40E47">
        <w:rPr>
          <w:rFonts w:ascii="Times New Roman" w:eastAsia="標楷體"/>
        </w:rPr>
        <w:t xml:space="preserve"> (cultural illiteracy)</w:t>
      </w:r>
    </w:p>
    <w:p w14:paraId="3358122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  <w:t xml:space="preserve">Eric Hirsch </w:t>
      </w:r>
      <w:r w:rsidRPr="00A40E47">
        <w:rPr>
          <w:rFonts w:ascii="Times New Roman" w:eastAsia="標楷體" w:hAnsi="標楷體"/>
        </w:rPr>
        <w:t>提出的</w:t>
      </w:r>
    </w:p>
    <w:p w14:paraId="54BD185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55BA7F4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民間文化活動</w:t>
      </w:r>
    </w:p>
    <w:p w14:paraId="5847407D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4081D73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民間基金會與文化保存</w:t>
      </w:r>
    </w:p>
    <w:p w14:paraId="5029868F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641BFD4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文化需求</w:t>
      </w:r>
    </w:p>
    <w:p w14:paraId="20D08B2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7B76078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傳統文化的繼承與批判</w:t>
      </w:r>
    </w:p>
    <w:p w14:paraId="7A0C2CD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40205F8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4FCFBBC" w14:textId="77777777" w:rsidR="00BB72AA" w:rsidRPr="00B81035" w:rsidRDefault="00BB72AA">
      <w:pPr>
        <w:pStyle w:val="a3"/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bdr w:val="single" w:sz="4" w:space="0" w:color="auto"/>
        </w:rPr>
      </w:pPr>
      <w:r w:rsidRPr="00B81035">
        <w:rPr>
          <w:rFonts w:ascii="新細明體" w:eastAsia="新細明體" w:hAnsi="新細明體"/>
          <w:bdr w:val="single" w:sz="4" w:space="0" w:color="auto"/>
        </w:rPr>
        <w:t>文化與學術研究的分工</w:t>
      </w:r>
    </w:p>
    <w:p w14:paraId="68521849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07AA32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文學</w:t>
      </w:r>
      <w:r w:rsidRPr="00A40E47">
        <w:rPr>
          <w:rFonts w:ascii="Times New Roman" w:eastAsia="標楷體"/>
        </w:rPr>
        <w:t xml:space="preserve"> </w:t>
      </w:r>
    </w:p>
    <w:p w14:paraId="6BD2DC7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proofErr w:type="gramStart"/>
      <w:r w:rsidRPr="00A40E47">
        <w:rPr>
          <w:rFonts w:ascii="Times New Roman" w:eastAsia="標楷體" w:hAnsi="標楷體"/>
        </w:rPr>
        <w:t>阿諾德</w:t>
      </w:r>
      <w:proofErr w:type="gramEnd"/>
      <w:r w:rsidRPr="00A40E47">
        <w:rPr>
          <w:rFonts w:ascii="Times New Roman" w:eastAsia="標楷體"/>
        </w:rPr>
        <w:t xml:space="preserve"> (Matthew Arnold)</w:t>
      </w:r>
    </w:p>
    <w:p w14:paraId="135FFF39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李維斯</w:t>
      </w:r>
      <w:r w:rsidRPr="00A40E47">
        <w:rPr>
          <w:rFonts w:ascii="Times New Roman" w:eastAsia="標楷體"/>
        </w:rPr>
        <w:t xml:space="preserve"> (F. R. </w:t>
      </w:r>
      <w:proofErr w:type="spellStart"/>
      <w:r w:rsidRPr="00A40E47">
        <w:rPr>
          <w:rFonts w:ascii="Times New Roman" w:eastAsia="標楷體"/>
        </w:rPr>
        <w:t>Leavis</w:t>
      </w:r>
      <w:proofErr w:type="spellEnd"/>
      <w:r w:rsidRPr="00A40E47">
        <w:rPr>
          <w:rFonts w:ascii="Times New Roman" w:eastAsia="標楷體"/>
        </w:rPr>
        <w:t>)</w:t>
      </w:r>
    </w:p>
    <w:p w14:paraId="64CEE048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proofErr w:type="gramStart"/>
      <w:r w:rsidRPr="00A40E47">
        <w:rPr>
          <w:rFonts w:ascii="Times New Roman" w:eastAsia="標楷體" w:hAnsi="標楷體"/>
        </w:rPr>
        <w:t>麥唐諾</w:t>
      </w:r>
      <w:proofErr w:type="gramEnd"/>
      <w:r w:rsidRPr="00A40E47">
        <w:rPr>
          <w:rFonts w:ascii="Times New Roman" w:eastAsia="標楷體"/>
        </w:rPr>
        <w:t xml:space="preserve"> (Dwight Macdonald)</w:t>
      </w:r>
    </w:p>
    <w:p w14:paraId="6F7F1B4C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</w:t>
      </w:r>
    </w:p>
    <w:p w14:paraId="7A471716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文化人類學</w:t>
      </w:r>
      <w:r w:rsidRPr="00A40E47">
        <w:rPr>
          <w:rFonts w:ascii="Times New Roman" w:eastAsia="標楷體"/>
        </w:rPr>
        <w:t xml:space="preserve"> (cultural anthropology)</w:t>
      </w:r>
    </w:p>
    <w:p w14:paraId="144D972A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泰勒</w:t>
      </w:r>
      <w:r w:rsidRPr="00A40E47">
        <w:rPr>
          <w:rFonts w:ascii="Times New Roman" w:eastAsia="標楷體"/>
        </w:rPr>
        <w:t xml:space="preserve"> (Edward </w:t>
      </w:r>
      <w:proofErr w:type="spellStart"/>
      <w:r w:rsidRPr="00A40E47">
        <w:rPr>
          <w:rFonts w:ascii="Times New Roman" w:eastAsia="標楷體"/>
        </w:rPr>
        <w:t>Tylor</w:t>
      </w:r>
      <w:proofErr w:type="spellEnd"/>
      <w:r w:rsidRPr="00A40E47">
        <w:rPr>
          <w:rFonts w:ascii="Times New Roman" w:eastAsia="標楷體"/>
        </w:rPr>
        <w:t>)</w:t>
      </w:r>
    </w:p>
    <w:p w14:paraId="7FACD695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潘乃德</w:t>
      </w:r>
      <w:r w:rsidRPr="00A40E47">
        <w:rPr>
          <w:rFonts w:ascii="Times New Roman" w:eastAsia="標楷體"/>
        </w:rPr>
        <w:t xml:space="preserve"> (Ruth Benedict)</w:t>
      </w:r>
    </w:p>
    <w:p w14:paraId="24B1186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克魯伯</w:t>
      </w:r>
      <w:r w:rsidRPr="00A40E47">
        <w:rPr>
          <w:rFonts w:ascii="Times New Roman" w:eastAsia="標楷體"/>
        </w:rPr>
        <w:t xml:space="preserve"> (Alfred Kroeber)</w:t>
      </w:r>
    </w:p>
    <w:p w14:paraId="3901EE13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proofErr w:type="gramStart"/>
      <w:r w:rsidRPr="00A40E47">
        <w:rPr>
          <w:rFonts w:ascii="Times New Roman" w:eastAsia="標楷體" w:hAnsi="標楷體"/>
        </w:rPr>
        <w:t>克羅孔</w:t>
      </w:r>
      <w:proofErr w:type="gramEnd"/>
      <w:r w:rsidRPr="00A40E47">
        <w:rPr>
          <w:rFonts w:ascii="Times New Roman" w:eastAsia="標楷體"/>
        </w:rPr>
        <w:t xml:space="preserve"> (Clyde </w:t>
      </w:r>
      <w:proofErr w:type="spellStart"/>
      <w:r w:rsidRPr="00A40E47">
        <w:rPr>
          <w:rFonts w:ascii="Times New Roman" w:eastAsia="標楷體"/>
        </w:rPr>
        <w:t>Kluckhon</w:t>
      </w:r>
      <w:proofErr w:type="spellEnd"/>
      <w:r w:rsidRPr="00A40E47">
        <w:rPr>
          <w:rFonts w:ascii="Times New Roman" w:eastAsia="標楷體"/>
        </w:rPr>
        <w:t>)</w:t>
      </w:r>
    </w:p>
    <w:p w14:paraId="1A1733C2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米德</w:t>
      </w:r>
      <w:r w:rsidRPr="00A40E47">
        <w:rPr>
          <w:rFonts w:ascii="Times New Roman" w:eastAsia="標楷體"/>
        </w:rPr>
        <w:t xml:space="preserve"> (Margaret Mead)</w:t>
      </w:r>
    </w:p>
    <w:p w14:paraId="07295FB0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9489DFB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文化社會學</w:t>
      </w:r>
      <w:r w:rsidRPr="00A40E47">
        <w:rPr>
          <w:rFonts w:ascii="Times New Roman" w:eastAsia="標楷體"/>
        </w:rPr>
        <w:t xml:space="preserve"> (sociology of culture)</w:t>
      </w:r>
    </w:p>
    <w:p w14:paraId="51E1851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亞佛列德</w:t>
      </w:r>
      <w:proofErr w:type="gramStart"/>
      <w:r w:rsidRPr="00A40E47">
        <w:rPr>
          <w:rFonts w:ascii="標楷體" w:eastAsia="標楷體" w:hAnsi="標楷體"/>
        </w:rPr>
        <w:t>‧</w:t>
      </w:r>
      <w:proofErr w:type="gramEnd"/>
      <w:r w:rsidRPr="00A40E47">
        <w:rPr>
          <w:rFonts w:ascii="Times New Roman" w:eastAsia="標楷體" w:hAnsi="標楷體"/>
        </w:rPr>
        <w:t>韋伯</w:t>
      </w:r>
      <w:r w:rsidRPr="00A40E47">
        <w:rPr>
          <w:rFonts w:ascii="Times New Roman" w:eastAsia="標楷體"/>
        </w:rPr>
        <w:t xml:space="preserve"> (Alfred Weber)</w:t>
      </w:r>
    </w:p>
    <w:p w14:paraId="53BCAF0E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proofErr w:type="gramStart"/>
      <w:r w:rsidRPr="00A40E47">
        <w:rPr>
          <w:rFonts w:ascii="Times New Roman" w:eastAsia="標楷體" w:hAnsi="標楷體"/>
        </w:rPr>
        <w:t>曼</w:t>
      </w:r>
      <w:proofErr w:type="gramEnd"/>
      <w:r w:rsidRPr="00A40E47">
        <w:rPr>
          <w:rFonts w:ascii="Times New Roman" w:eastAsia="標楷體" w:hAnsi="標楷體"/>
        </w:rPr>
        <w:t>海</w:t>
      </w:r>
      <w:proofErr w:type="gramStart"/>
      <w:r w:rsidRPr="00A40E47">
        <w:rPr>
          <w:rFonts w:ascii="Times New Roman" w:eastAsia="標楷體" w:hAnsi="標楷體"/>
        </w:rPr>
        <w:t>姆</w:t>
      </w:r>
      <w:proofErr w:type="gramEnd"/>
      <w:r w:rsidRPr="00A40E47">
        <w:rPr>
          <w:rFonts w:ascii="Times New Roman" w:eastAsia="標楷體"/>
        </w:rPr>
        <w:t xml:space="preserve"> (Karl Mannheim)  </w:t>
      </w:r>
    </w:p>
    <w:p w14:paraId="0894A027" w14:textId="77777777" w:rsidR="00BB72AA" w:rsidRPr="00A40E47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波笛爾</w:t>
      </w:r>
      <w:r w:rsidRPr="00A40E47">
        <w:rPr>
          <w:rFonts w:ascii="Times New Roman" w:eastAsia="標楷體"/>
        </w:rPr>
        <w:t xml:space="preserve"> (Pierre Bourdieu) </w:t>
      </w:r>
    </w:p>
    <w:p w14:paraId="48D0B981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A40E47">
        <w:rPr>
          <w:rFonts w:ascii="Times New Roman" w:eastAsia="標楷體"/>
        </w:rPr>
        <w:t xml:space="preserve">       </w:t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/>
        </w:rPr>
        <w:tab/>
      </w:r>
      <w:r w:rsidRPr="00A40E47">
        <w:rPr>
          <w:rFonts w:ascii="Times New Roman" w:eastAsia="標楷體" w:hAnsi="標楷體"/>
        </w:rPr>
        <w:t>克芮恩</w:t>
      </w:r>
      <w:r w:rsidRPr="009B37CB">
        <w:rPr>
          <w:rFonts w:ascii="Times New Roman" w:eastAsia="標楷體"/>
          <w:lang w:val="es-ES"/>
        </w:rPr>
        <w:t xml:space="preserve"> (Diana Crane)  </w:t>
      </w:r>
    </w:p>
    <w:p w14:paraId="0A6972B1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</w:t>
      </w:r>
      <w:r w:rsidRPr="009B37CB">
        <w:rPr>
          <w:rFonts w:ascii="Times New Roman" w:eastAsia="標楷體"/>
          <w:lang w:val="es-ES"/>
        </w:rPr>
        <w:tab/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史威德勒</w:t>
      </w:r>
      <w:r w:rsidRPr="009B37CB">
        <w:rPr>
          <w:rFonts w:ascii="Times New Roman" w:eastAsia="標楷體"/>
          <w:lang w:val="es-ES"/>
        </w:rPr>
        <w:t xml:space="preserve"> (Ann Swidler)</w:t>
      </w:r>
    </w:p>
    <w:p w14:paraId="0A61A833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</w:t>
      </w:r>
      <w:r w:rsidRPr="009B37CB">
        <w:rPr>
          <w:rFonts w:ascii="Times New Roman" w:eastAsia="標楷體"/>
          <w:lang w:val="es-ES"/>
        </w:rPr>
        <w:tab/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葛利斯沃</w:t>
      </w:r>
      <w:r w:rsidRPr="009B37CB">
        <w:rPr>
          <w:rFonts w:ascii="Times New Roman" w:eastAsia="標楷體"/>
          <w:lang w:val="es-ES"/>
        </w:rPr>
        <w:t xml:space="preserve"> (Wendy Griswold)</w:t>
      </w:r>
    </w:p>
    <w:p w14:paraId="5F7E7355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</w:p>
    <w:p w14:paraId="111B76AC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</w:t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文化學</w:t>
      </w:r>
      <w:r w:rsidRPr="009B37CB">
        <w:rPr>
          <w:rFonts w:ascii="Times New Roman" w:eastAsia="標楷體"/>
          <w:lang w:val="es-ES"/>
        </w:rPr>
        <w:t xml:space="preserve"> (science of culture; culturology)</w:t>
      </w:r>
    </w:p>
    <w:p w14:paraId="65A46273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</w:t>
      </w:r>
      <w:r w:rsidRPr="009B37CB">
        <w:rPr>
          <w:rFonts w:ascii="Times New Roman" w:eastAsia="標楷體"/>
          <w:lang w:val="es-ES"/>
        </w:rPr>
        <w:tab/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懷</w:t>
      </w:r>
      <w:proofErr w:type="gramStart"/>
      <w:r w:rsidRPr="00A40E47">
        <w:rPr>
          <w:rFonts w:ascii="Times New Roman" w:eastAsia="標楷體" w:hAnsi="標楷體"/>
        </w:rPr>
        <w:t>特</w:t>
      </w:r>
      <w:proofErr w:type="gramEnd"/>
      <w:r w:rsidRPr="009B37CB">
        <w:rPr>
          <w:rFonts w:ascii="Times New Roman" w:eastAsia="標楷體"/>
          <w:lang w:val="es-ES"/>
        </w:rPr>
        <w:t xml:space="preserve"> (Leslie A. White)</w:t>
      </w:r>
    </w:p>
    <w:p w14:paraId="6E61B7EE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</w:t>
      </w:r>
      <w:r w:rsidRPr="009B37CB">
        <w:rPr>
          <w:rFonts w:ascii="Times New Roman" w:eastAsia="標楷體"/>
          <w:lang w:val="es-ES"/>
        </w:rPr>
        <w:tab/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黃文山</w:t>
      </w:r>
      <w:r w:rsidRPr="009B37CB">
        <w:rPr>
          <w:rFonts w:ascii="Times New Roman" w:eastAsia="標楷體"/>
          <w:lang w:val="es-ES"/>
        </w:rPr>
        <w:t xml:space="preserve"> </w:t>
      </w:r>
    </w:p>
    <w:p w14:paraId="35DA23B7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</w:t>
      </w:r>
    </w:p>
    <w:p w14:paraId="0C98FFDF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</w:t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文化研究</w:t>
      </w:r>
      <w:r w:rsidRPr="009B37CB">
        <w:rPr>
          <w:rFonts w:ascii="Times New Roman" w:eastAsia="標楷體"/>
          <w:lang w:val="es-ES"/>
        </w:rPr>
        <w:t xml:space="preserve">  (cultural studies)</w:t>
      </w:r>
    </w:p>
    <w:p w14:paraId="649CC010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   </w:t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霍嘉</w:t>
      </w:r>
      <w:proofErr w:type="gramStart"/>
      <w:r w:rsidRPr="00A40E47">
        <w:rPr>
          <w:rFonts w:ascii="Times New Roman" w:eastAsia="標楷體" w:hAnsi="標楷體"/>
        </w:rPr>
        <w:t>特</w:t>
      </w:r>
      <w:proofErr w:type="gramEnd"/>
      <w:r w:rsidRPr="009B37CB">
        <w:rPr>
          <w:rFonts w:ascii="Times New Roman" w:eastAsia="標楷體"/>
          <w:lang w:val="es-ES"/>
        </w:rPr>
        <w:t xml:space="preserve"> (Richard Hoggart) </w:t>
      </w:r>
      <w:r w:rsidRPr="00A40E47">
        <w:rPr>
          <w:rFonts w:ascii="Times New Roman" w:eastAsia="標楷體" w:hAnsi="標楷體"/>
        </w:rPr>
        <w:t>的《識字的用處》</w:t>
      </w:r>
      <w:r w:rsidRPr="009B37CB">
        <w:rPr>
          <w:rFonts w:ascii="Times New Roman" w:eastAsia="標楷體"/>
          <w:lang w:val="es-ES"/>
        </w:rPr>
        <w:t>(The Uses of Literacy)</w:t>
      </w:r>
    </w:p>
    <w:p w14:paraId="6C810C89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560" w:hanging="156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</w:t>
      </w:r>
      <w:r w:rsidRPr="009B37CB">
        <w:rPr>
          <w:rFonts w:ascii="Times New Roman" w:eastAsia="標楷體"/>
          <w:lang w:val="es-ES"/>
        </w:rPr>
        <w:tab/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威廉斯</w:t>
      </w:r>
      <w:r w:rsidRPr="009B37CB">
        <w:rPr>
          <w:rFonts w:ascii="Times New Roman" w:eastAsia="標楷體"/>
          <w:lang w:val="es-ES"/>
        </w:rPr>
        <w:t xml:space="preserve"> (Raymond Williams) </w:t>
      </w:r>
      <w:r w:rsidRPr="00A40E47">
        <w:rPr>
          <w:rFonts w:ascii="Times New Roman" w:eastAsia="標楷體" w:hAnsi="標楷體"/>
        </w:rPr>
        <w:t>的《文化與社會》</w:t>
      </w:r>
      <w:r w:rsidRPr="009B37CB">
        <w:rPr>
          <w:rFonts w:ascii="Times New Roman" w:eastAsia="標楷體"/>
          <w:lang w:val="es-ES"/>
        </w:rPr>
        <w:t>(Culture and Society)</w:t>
      </w:r>
      <w:r w:rsidRPr="00A40E47">
        <w:rPr>
          <w:rFonts w:ascii="Times New Roman" w:eastAsia="標楷體" w:hAnsi="標楷體"/>
        </w:rPr>
        <w:t>和《漫長的革命》</w:t>
      </w:r>
      <w:r w:rsidRPr="009B37CB">
        <w:rPr>
          <w:rFonts w:ascii="Times New Roman" w:eastAsia="標楷體"/>
          <w:lang w:val="es-ES"/>
        </w:rPr>
        <w:t>(The Long Revolution)</w:t>
      </w:r>
    </w:p>
    <w:p w14:paraId="2DCAE519" w14:textId="77777777" w:rsidR="00BB72AA" w:rsidRPr="009B37CB" w:rsidRDefault="00BB72AA">
      <w:pPr>
        <w:tabs>
          <w:tab w:val="left" w:pos="600"/>
          <w:tab w:val="left" w:pos="1080"/>
          <w:tab w:val="left" w:pos="156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</w:t>
      </w:r>
      <w:r w:rsidRPr="009B37CB">
        <w:rPr>
          <w:rFonts w:ascii="Times New Roman" w:eastAsia="標楷體"/>
          <w:lang w:val="es-ES"/>
        </w:rPr>
        <w:tab/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霍爾</w:t>
      </w:r>
      <w:r w:rsidRPr="009B37CB">
        <w:rPr>
          <w:rFonts w:ascii="Times New Roman" w:eastAsia="標楷體"/>
          <w:lang w:val="es-ES"/>
        </w:rPr>
        <w:t xml:space="preserve"> (Stuart Hall)</w:t>
      </w:r>
    </w:p>
    <w:p w14:paraId="5BC3B756" w14:textId="77777777" w:rsidR="00BB72AA" w:rsidRPr="009B37CB" w:rsidRDefault="00BB72AA">
      <w:pPr>
        <w:tabs>
          <w:tab w:val="left" w:pos="600"/>
          <w:tab w:val="left" w:pos="10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1560" w:hanging="1560"/>
        <w:textAlignment w:val="bottom"/>
        <w:rPr>
          <w:rFonts w:ascii="Times New Roman" w:eastAsia="標楷體"/>
          <w:lang w:val="es-ES"/>
        </w:rPr>
      </w:pPr>
      <w:r w:rsidRPr="009B37CB">
        <w:rPr>
          <w:rFonts w:ascii="Times New Roman" w:eastAsia="標楷體"/>
          <w:lang w:val="es-ES"/>
        </w:rPr>
        <w:t xml:space="preserve">       </w:t>
      </w:r>
      <w:r w:rsidRPr="009B37CB">
        <w:rPr>
          <w:rFonts w:ascii="Times New Roman" w:eastAsia="標楷體"/>
          <w:lang w:val="es-ES"/>
        </w:rPr>
        <w:tab/>
      </w:r>
      <w:r w:rsidRPr="009B37CB">
        <w:rPr>
          <w:rFonts w:ascii="Times New Roman" w:eastAsia="標楷體"/>
          <w:lang w:val="es-ES"/>
        </w:rPr>
        <w:tab/>
      </w:r>
      <w:r w:rsidRPr="00A40E47">
        <w:rPr>
          <w:rFonts w:ascii="Times New Roman" w:eastAsia="標楷體" w:hAnsi="標楷體"/>
        </w:rPr>
        <w:t>英國伯明罕當代文化研究中心</w:t>
      </w:r>
      <w:r w:rsidRPr="009B37CB">
        <w:rPr>
          <w:rFonts w:ascii="Times New Roman" w:eastAsia="標楷體"/>
          <w:lang w:val="es-ES"/>
        </w:rPr>
        <w:t xml:space="preserve"> (the Birmingham Centre for Contemporary Cultural Studies; CCCS)</w:t>
      </w:r>
    </w:p>
    <w:p w14:paraId="7E5D547A" w14:textId="77777777" w:rsidR="00BB72AA" w:rsidRPr="009B37CB" w:rsidRDefault="00BB72A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</w:p>
    <w:p w14:paraId="5D7EBE49" w14:textId="77777777" w:rsidR="00BB72AA" w:rsidRPr="009B37CB" w:rsidRDefault="00BB72A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</w:p>
    <w:p w14:paraId="6256DAFF" w14:textId="77777777" w:rsidR="00BB72AA" w:rsidRPr="009B37CB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28"/>
          <w:szCs w:val="28"/>
          <w:lang w:val="es-ES"/>
        </w:rPr>
      </w:pPr>
      <w:r w:rsidRPr="007D6032">
        <w:rPr>
          <w:rFonts w:ascii="標楷體" w:eastAsia="標楷體" w:hAnsi="標楷體"/>
          <w:b/>
          <w:sz w:val="28"/>
          <w:szCs w:val="28"/>
        </w:rPr>
        <w:t>參考資料</w:t>
      </w:r>
    </w:p>
    <w:p w14:paraId="391C58BB" w14:textId="77777777" w:rsidR="00BB72AA" w:rsidRPr="009B37CB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</w:p>
    <w:p w14:paraId="0F84CD96" w14:textId="77777777" w:rsidR="00BB72AA" w:rsidRPr="009B37CB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  <w:lang w:val="es-ES"/>
        </w:rPr>
      </w:pPr>
      <w:r w:rsidRPr="00A40E47">
        <w:rPr>
          <w:rFonts w:ascii="新細明體" w:eastAsia="新細明體" w:hAnsi="新細明體"/>
        </w:rPr>
        <w:t>〔工具書〕</w:t>
      </w:r>
    </w:p>
    <w:p w14:paraId="74CFAA30" w14:textId="77777777" w:rsidR="00BB72AA" w:rsidRPr="009B37CB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  <w:lang w:val="es-ES"/>
        </w:rPr>
      </w:pPr>
    </w:p>
    <w:p w14:paraId="5DC0E43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568" w:hanging="568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>Tim O'Sullivan, John Hartley, Danny Saunders, Martin Montgomery and John Fiske.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1994.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Key Concepts in Communication and Cultural Studies.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2nd Edition.</w:t>
      </w:r>
      <w:proofErr w:type="gramEnd"/>
      <w:r w:rsidRPr="00B81035">
        <w:rPr>
          <w:rFonts w:ascii="Times New Roman" w:eastAsia="標楷體"/>
        </w:rPr>
        <w:t xml:space="preserve"> 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4BFF86F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24E9970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3053FDE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>〔政府出版品〕</w:t>
      </w:r>
    </w:p>
    <w:p w14:paraId="214135C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/>
        </w:rPr>
      </w:pPr>
    </w:p>
    <w:p w14:paraId="5DB8F47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行政院文化建設委員會．編．</w:t>
      </w:r>
      <w:r w:rsidRPr="00B81035">
        <w:rPr>
          <w:rFonts w:ascii="Times New Roman" w:eastAsia="標楷體"/>
        </w:rPr>
        <w:t>1991-</w:t>
      </w:r>
      <w:r w:rsidRPr="00B81035">
        <w:rPr>
          <w:rFonts w:ascii="Times New Roman" w:eastAsia="標楷體" w:hAnsi="標楷體"/>
        </w:rPr>
        <w:t>．《文化統計》．台北：行政院文化建設委員會．</w:t>
      </w:r>
    </w:p>
    <w:p w14:paraId="1B87B65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行政院主計處．編．</w:t>
      </w:r>
      <w:r w:rsidRPr="00B81035">
        <w:rPr>
          <w:rFonts w:ascii="Times New Roman" w:eastAsia="標楷體"/>
        </w:rPr>
        <w:t>1987-</w:t>
      </w:r>
      <w:r w:rsidRPr="00B81035">
        <w:rPr>
          <w:rFonts w:ascii="Times New Roman" w:eastAsia="標楷體" w:hAnsi="標楷體"/>
        </w:rPr>
        <w:t>．《中華民國</w:t>
      </w:r>
      <w:r w:rsidRPr="00B81035">
        <w:rPr>
          <w:rFonts w:ascii="標楷體" w:eastAsia="標楷體" w:hAnsi="標楷體"/>
        </w:rPr>
        <w:t>‧</w:t>
      </w:r>
      <w:r w:rsidRPr="00B81035">
        <w:rPr>
          <w:rFonts w:ascii="Times New Roman" w:eastAsia="標楷體" w:hAnsi="標楷體"/>
        </w:rPr>
        <w:t>台灣地區時間運用調查報告》．台北：行政院主計處．</w:t>
      </w:r>
    </w:p>
    <w:p w14:paraId="406B5FDB" w14:textId="77777777" w:rsidR="00BB72AA" w:rsidRPr="00B81035" w:rsidRDefault="00A40E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int="eastAsia"/>
        </w:rPr>
        <w:t>行政院主計處</w:t>
      </w:r>
      <w:r w:rsidR="00BB72AA" w:rsidRPr="00B81035">
        <w:rPr>
          <w:rFonts w:ascii="Times New Roman" w:eastAsia="標楷體" w:hAnsi="標楷體"/>
        </w:rPr>
        <w:t>．編．</w:t>
      </w:r>
      <w:r w:rsidR="00BB72AA" w:rsidRPr="00B81035">
        <w:rPr>
          <w:rFonts w:ascii="Times New Roman" w:eastAsia="標楷體"/>
        </w:rPr>
        <w:t>1991-</w:t>
      </w:r>
      <w:r w:rsidR="00BB72AA" w:rsidRPr="00B81035">
        <w:rPr>
          <w:rFonts w:ascii="Times New Roman" w:eastAsia="標楷體" w:hAnsi="標楷體"/>
        </w:rPr>
        <w:t>．《中華民國</w:t>
      </w:r>
      <w:r w:rsidR="00BB72AA" w:rsidRPr="00B81035">
        <w:rPr>
          <w:rFonts w:ascii="標楷體" w:eastAsia="標楷體" w:hAnsi="標楷體"/>
        </w:rPr>
        <w:t>‧</w:t>
      </w:r>
      <w:r w:rsidR="00BB72AA" w:rsidRPr="00B81035">
        <w:rPr>
          <w:rFonts w:ascii="Times New Roman" w:eastAsia="標楷體" w:hAnsi="標楷體"/>
        </w:rPr>
        <w:t>台灣地區國民文化活動需要調查報告》．</w:t>
      </w:r>
      <w:r w:rsidR="00BB72AA" w:rsidRPr="00B81035">
        <w:rPr>
          <w:rFonts w:ascii="Times New Roman" w:eastAsia="標楷體"/>
        </w:rPr>
        <w:t xml:space="preserve">  </w:t>
      </w:r>
      <w:r w:rsidR="00BB72AA" w:rsidRPr="00B81035">
        <w:rPr>
          <w:rFonts w:ascii="Times New Roman" w:eastAsia="標楷體" w:hAnsi="標楷體"/>
        </w:rPr>
        <w:t>台北：行政院主計處．</w:t>
      </w:r>
    </w:p>
    <w:p w14:paraId="7249212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7A89079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75F6126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>〔經典〕</w:t>
      </w:r>
    </w:p>
    <w:p w14:paraId="7C2C3FA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48929B7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Jean </w:t>
      </w:r>
      <w:proofErr w:type="spellStart"/>
      <w:r w:rsidRPr="00B81035">
        <w:rPr>
          <w:rFonts w:ascii="Times New Roman" w:eastAsia="標楷體"/>
        </w:rPr>
        <w:t>Baudrillard</w:t>
      </w:r>
      <w:proofErr w:type="spellEnd"/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/>
        </w:rPr>
        <w:t>(1968)1997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《物體系》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林志明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台北：時報出版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</w:p>
    <w:p w14:paraId="3B64290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Ruth Benedict</w:t>
      </w:r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(1946)1974</w:t>
      </w:r>
      <w:r w:rsidRPr="00B81035">
        <w:rPr>
          <w:rFonts w:ascii="Times New Roman" w:eastAsia="標楷體" w:hAnsi="標楷體"/>
        </w:rPr>
        <w:t>．《菊花與劍》．黃道琳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譯．台北：華新．台北：桂冠重印．</w:t>
      </w:r>
    </w:p>
    <w:p w14:paraId="0C870634" w14:textId="77777777" w:rsidR="00BB72AA" w:rsidRPr="00B81035" w:rsidRDefault="00A40E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int="eastAsia"/>
        </w:rPr>
        <w:t>Ruth Benedict</w:t>
      </w:r>
      <w:r w:rsidR="00BB72AA" w:rsidRPr="00B81035">
        <w:rPr>
          <w:rFonts w:ascii="Times New Roman" w:eastAsia="標楷體" w:hAnsi="標楷體"/>
        </w:rPr>
        <w:t>．</w:t>
      </w:r>
      <w:r w:rsidR="00BB72AA" w:rsidRPr="00B81035">
        <w:rPr>
          <w:rFonts w:ascii="Times New Roman" w:eastAsia="標楷體"/>
        </w:rPr>
        <w:t>(1934)1976</w:t>
      </w:r>
      <w:r w:rsidR="00BB72AA" w:rsidRPr="00B81035">
        <w:rPr>
          <w:rFonts w:ascii="Times New Roman" w:eastAsia="標楷體" w:hAnsi="標楷體"/>
        </w:rPr>
        <w:t>．《文化模式》．黃道琳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="00BB72AA" w:rsidRPr="00B81035">
        <w:rPr>
          <w:rFonts w:ascii="Times New Roman" w:eastAsia="標楷體" w:hAnsi="標楷體"/>
        </w:rPr>
        <w:t>譯．台北：巨流．</w:t>
      </w:r>
    </w:p>
    <w:p w14:paraId="3305BAC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Eric Erikson. (1958)1989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《青年路德》．康綠島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譯．台北：遠流．</w:t>
      </w:r>
    </w:p>
    <w:p w14:paraId="7DDA4AFC" w14:textId="77777777" w:rsidR="00BB72AA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 w:hAnsi="標楷體"/>
        </w:rPr>
      </w:pPr>
      <w:r w:rsidRPr="00B81035">
        <w:rPr>
          <w:rFonts w:ascii="Times New Roman" w:eastAsia="標楷體"/>
        </w:rPr>
        <w:t xml:space="preserve">Herbert J. </w:t>
      </w:r>
      <w:proofErr w:type="spellStart"/>
      <w:r w:rsidRPr="00B81035">
        <w:rPr>
          <w:rFonts w:ascii="Times New Roman" w:eastAsia="標楷體"/>
        </w:rPr>
        <w:t>Gans</w:t>
      </w:r>
      <w:proofErr w:type="spellEnd"/>
      <w:r w:rsidRPr="00B81035">
        <w:rPr>
          <w:rFonts w:ascii="Times New Roman" w:eastAsia="標楷體"/>
        </w:rPr>
        <w:t>.  (1974)1984</w:t>
      </w:r>
      <w:proofErr w:type="gramStart"/>
      <w:r w:rsidRPr="00B81035">
        <w:rPr>
          <w:rFonts w:ascii="標楷體" w:eastAsia="標楷體" w:hAnsi="標楷體"/>
        </w:rPr>
        <w:t>‧</w:t>
      </w:r>
      <w:r w:rsidRPr="00B81035">
        <w:rPr>
          <w:rFonts w:ascii="Times New Roman" w:eastAsia="標楷體" w:hAnsi="標楷體"/>
        </w:rPr>
        <w:t>《</w:t>
      </w:r>
      <w:proofErr w:type="gramEnd"/>
      <w:r w:rsidRPr="00B81035">
        <w:rPr>
          <w:rFonts w:ascii="Times New Roman" w:eastAsia="標楷體" w:hAnsi="標楷體"/>
        </w:rPr>
        <w:t>雅俗之間：通俗與上層文化比較</w:t>
      </w:r>
      <w:proofErr w:type="gramStart"/>
      <w:r w:rsidRPr="00B81035">
        <w:rPr>
          <w:rFonts w:ascii="Times New Roman" w:eastAsia="標楷體" w:hAnsi="標楷體"/>
        </w:rPr>
        <w:t>》</w:t>
      </w:r>
      <w:proofErr w:type="gramEnd"/>
      <w:r w:rsidRPr="00B81035">
        <w:rPr>
          <w:rFonts w:ascii="Times New Roman" w:eastAsia="標楷體" w:hAnsi="標楷體"/>
        </w:rPr>
        <w:t>．韓玉蘭和黃絹絹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r w:rsidRPr="00B81035">
        <w:rPr>
          <w:rFonts w:ascii="Times New Roman" w:eastAsia="標楷體" w:hAnsi="標楷體"/>
        </w:rPr>
        <w:t>合譯</w:t>
      </w:r>
      <w:proofErr w:type="gramEnd"/>
      <w:r w:rsidRPr="00B81035">
        <w:rPr>
          <w:rFonts w:ascii="Times New Roman" w:eastAsia="標楷體" w:hAnsi="標楷體"/>
        </w:rPr>
        <w:t>．台北：允晨．</w:t>
      </w:r>
    </w:p>
    <w:p w14:paraId="3A7BB3B0" w14:textId="77777777" w:rsidR="00C3176F" w:rsidRDefault="00C31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Antonio Gramsci. 1971. </w:t>
      </w:r>
      <w:r w:rsidRPr="00C3176F">
        <w:rPr>
          <w:rFonts w:ascii="Times New Roman" w:eastAsia="標楷體" w:hAnsi="標楷體" w:hint="eastAsia"/>
          <w:i/>
        </w:rPr>
        <w:t>Selections from Prison Notebooks</w:t>
      </w:r>
      <w:r>
        <w:rPr>
          <w:rFonts w:ascii="Times New Roman" w:eastAsia="標楷體" w:hAnsi="標楷體" w:hint="eastAsia"/>
        </w:rPr>
        <w:t xml:space="preserve">. New York: International </w:t>
      </w:r>
      <w:r>
        <w:rPr>
          <w:rFonts w:ascii="Times New Roman" w:eastAsia="標楷體" w:hAnsi="標楷體" w:hint="eastAsia"/>
        </w:rPr>
        <w:lastRenderedPageBreak/>
        <w:t>Publishers.</w:t>
      </w:r>
    </w:p>
    <w:p w14:paraId="36A93071" w14:textId="77777777" w:rsidR="00C3176F" w:rsidRPr="00C3176F" w:rsidRDefault="00C31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C3176F">
        <w:rPr>
          <w:rFonts w:ascii="Times New Roman" w:eastAsia="標楷體"/>
          <w:lang w:eastAsia="zh-CN"/>
        </w:rPr>
        <w:t>Antonio Gramsci</w:t>
      </w:r>
      <w:r w:rsidRPr="00C3176F">
        <w:rPr>
          <w:rFonts w:ascii="Times New Roman" w:eastAsia="標楷體" w:hAnsi="標楷體"/>
          <w:lang w:eastAsia="zh-CN"/>
        </w:rPr>
        <w:t>‧</w:t>
      </w:r>
      <w:r w:rsidRPr="00C3176F">
        <w:rPr>
          <w:rFonts w:ascii="Times New Roman" w:eastAsia="標楷體"/>
          <w:lang w:eastAsia="zh-CN"/>
        </w:rPr>
        <w:t>2007</w:t>
      </w:r>
      <w:r w:rsidRPr="00C3176F">
        <w:rPr>
          <w:rFonts w:ascii="Times New Roman" w:eastAsia="標楷體" w:hAnsi="標楷體"/>
          <w:lang w:eastAsia="zh-CN"/>
        </w:rPr>
        <w:t>‧《狱中书简》‧田时纲‧译‧北京：人民‧</w:t>
      </w:r>
    </w:p>
    <w:p w14:paraId="13B44029" w14:textId="77777777" w:rsidR="00421E29" w:rsidRDefault="00421E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 w:hAnsi="標楷體"/>
        </w:rPr>
      </w:pPr>
      <w:proofErr w:type="gramStart"/>
      <w:r>
        <w:rPr>
          <w:rFonts w:ascii="Times New Roman" w:eastAsia="標楷體" w:hAnsi="標楷體" w:hint="eastAsia"/>
        </w:rPr>
        <w:t xml:space="preserve">Max </w:t>
      </w:r>
      <w:proofErr w:type="spellStart"/>
      <w:r>
        <w:rPr>
          <w:rFonts w:ascii="Times New Roman" w:eastAsia="標楷體" w:hAnsi="標楷體" w:hint="eastAsia"/>
        </w:rPr>
        <w:t>Horkheimer</w:t>
      </w:r>
      <w:proofErr w:type="spellEnd"/>
      <w:r>
        <w:rPr>
          <w:rFonts w:ascii="Times New Roman" w:eastAsia="標楷體" w:hAnsi="標楷體" w:hint="eastAsia"/>
        </w:rPr>
        <w:t xml:space="preserve"> and Theodor </w:t>
      </w:r>
      <w:proofErr w:type="spellStart"/>
      <w:r>
        <w:rPr>
          <w:rFonts w:ascii="Times New Roman" w:eastAsia="標楷體" w:hAnsi="標楷體" w:hint="eastAsia"/>
        </w:rPr>
        <w:t>Adorno</w:t>
      </w:r>
      <w:proofErr w:type="spellEnd"/>
      <w:r>
        <w:rPr>
          <w:rFonts w:ascii="Times New Roman" w:eastAsia="標楷體" w:hAnsi="標楷體" w:hint="eastAsia"/>
        </w:rPr>
        <w:t>.</w:t>
      </w:r>
      <w:proofErr w:type="gramEnd"/>
      <w:r>
        <w:rPr>
          <w:rFonts w:ascii="Times New Roman" w:eastAsia="標楷體" w:hAnsi="標楷體" w:hint="eastAsia"/>
        </w:rPr>
        <w:t xml:space="preserve"> </w:t>
      </w:r>
      <w:proofErr w:type="gramStart"/>
      <w:r>
        <w:rPr>
          <w:rFonts w:ascii="Times New Roman" w:eastAsia="標楷體" w:hAnsi="標楷體" w:hint="eastAsia"/>
        </w:rPr>
        <w:t>(1944)1972.</w:t>
      </w:r>
      <w:proofErr w:type="gramEnd"/>
      <w:r>
        <w:rPr>
          <w:rFonts w:ascii="Times New Roman" w:eastAsia="標楷體" w:hAnsi="標楷體" w:hint="eastAsia"/>
        </w:rPr>
        <w:t xml:space="preserve"> </w:t>
      </w:r>
      <w:proofErr w:type="gramStart"/>
      <w:r w:rsidRPr="00421E29">
        <w:rPr>
          <w:rFonts w:ascii="Times New Roman" w:eastAsia="標楷體" w:hAnsi="標楷體" w:hint="eastAsia"/>
          <w:i/>
        </w:rPr>
        <w:t>Dialectic of Enlightenment</w:t>
      </w:r>
      <w:r>
        <w:rPr>
          <w:rFonts w:ascii="Times New Roman" w:eastAsia="標楷體" w:hAnsi="標楷體" w:hint="eastAsia"/>
        </w:rPr>
        <w:t>.</w:t>
      </w:r>
      <w:proofErr w:type="gramEnd"/>
      <w:r>
        <w:rPr>
          <w:rFonts w:ascii="Times New Roman" w:eastAsia="標楷體" w:hAnsi="標楷體" w:hint="eastAsia"/>
        </w:rPr>
        <w:t xml:space="preserve"> </w:t>
      </w:r>
      <w:proofErr w:type="gramStart"/>
      <w:r>
        <w:rPr>
          <w:rFonts w:ascii="Times New Roman" w:eastAsia="標楷體" w:hAnsi="標楷體" w:hint="eastAsia"/>
        </w:rPr>
        <w:t>Tr. by John Cumming.</w:t>
      </w:r>
      <w:proofErr w:type="gramEnd"/>
      <w:r>
        <w:rPr>
          <w:rFonts w:ascii="Times New Roman" w:eastAsia="標楷體" w:hAnsi="標楷體" w:hint="eastAsia"/>
        </w:rPr>
        <w:t xml:space="preserve"> New York: Continuum.</w:t>
      </w:r>
    </w:p>
    <w:p w14:paraId="050E27F6" w14:textId="77777777" w:rsidR="00421E29" w:rsidRPr="00421E29" w:rsidRDefault="00421E29" w:rsidP="00421E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421E29">
        <w:rPr>
          <w:rFonts w:ascii="Times New Roman" w:eastAsia="標楷體"/>
          <w:lang w:eastAsia="zh-CN"/>
        </w:rPr>
        <w:t xml:space="preserve">Max </w:t>
      </w:r>
      <w:proofErr w:type="spellStart"/>
      <w:r w:rsidRPr="00421E29">
        <w:rPr>
          <w:rFonts w:ascii="Times New Roman" w:eastAsia="標楷體"/>
          <w:lang w:eastAsia="zh-CN"/>
        </w:rPr>
        <w:t>Horkheimer</w:t>
      </w:r>
      <w:proofErr w:type="spellEnd"/>
      <w:r w:rsidRPr="00421E29">
        <w:rPr>
          <w:rFonts w:ascii="Times New Roman" w:eastAsia="標楷體"/>
          <w:lang w:eastAsia="zh-CN"/>
        </w:rPr>
        <w:t xml:space="preserve"> and Theodor </w:t>
      </w:r>
      <w:proofErr w:type="spellStart"/>
      <w:r w:rsidRPr="00421E29">
        <w:rPr>
          <w:rFonts w:ascii="Times New Roman" w:eastAsia="標楷體"/>
          <w:lang w:eastAsia="zh-CN"/>
        </w:rPr>
        <w:t>Adorno</w:t>
      </w:r>
      <w:proofErr w:type="spellEnd"/>
      <w:r w:rsidRPr="00421E29">
        <w:rPr>
          <w:rFonts w:ascii="Times New Roman" w:eastAsia="標楷體" w:hAnsi="標楷體"/>
          <w:lang w:eastAsia="zh-CN"/>
        </w:rPr>
        <w:t>‧</w:t>
      </w:r>
      <w:r w:rsidRPr="00421E29">
        <w:rPr>
          <w:rFonts w:ascii="Times New Roman" w:eastAsia="標楷體"/>
          <w:lang w:eastAsia="zh-CN"/>
        </w:rPr>
        <w:t>(1944)1990</w:t>
      </w:r>
      <w:r w:rsidRPr="00421E29">
        <w:rPr>
          <w:rFonts w:ascii="Times New Roman" w:eastAsia="標楷體" w:hAnsi="標楷體"/>
          <w:lang w:eastAsia="zh-CN"/>
        </w:rPr>
        <w:t>‧《启蒙辩证法</w:t>
      </w:r>
      <w:r w:rsidRPr="00421E29">
        <w:rPr>
          <w:rFonts w:ascii="Times New Roman" w:eastAsia="標楷體"/>
          <w:lang w:eastAsia="zh-CN"/>
        </w:rPr>
        <w:t>(</w:t>
      </w:r>
      <w:r w:rsidRPr="00421E29">
        <w:rPr>
          <w:rFonts w:ascii="Times New Roman" w:eastAsia="標楷體" w:hAnsi="標楷體"/>
          <w:lang w:eastAsia="zh-CN"/>
        </w:rPr>
        <w:t>哲学的片段</w:t>
      </w:r>
      <w:r w:rsidRPr="00421E29">
        <w:rPr>
          <w:rFonts w:ascii="Times New Roman" w:eastAsia="標楷體"/>
          <w:lang w:eastAsia="zh-CN"/>
        </w:rPr>
        <w:t>)</w:t>
      </w:r>
      <w:r w:rsidRPr="00421E29">
        <w:rPr>
          <w:rFonts w:ascii="Times New Roman" w:eastAsia="標楷體" w:hAnsi="標楷體"/>
          <w:lang w:eastAsia="zh-CN"/>
        </w:rPr>
        <w:t>》‧洪佩郁和蔺月峰‧合译‧重庆：重庆‧</w:t>
      </w:r>
    </w:p>
    <w:p w14:paraId="0B1FAB4A" w14:textId="77777777" w:rsidR="00421E29" w:rsidRPr="00B81035" w:rsidRDefault="00421E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 xml:space="preserve">Max </w:t>
      </w:r>
      <w:proofErr w:type="spellStart"/>
      <w:r>
        <w:rPr>
          <w:rFonts w:ascii="Times New Roman" w:eastAsia="標楷體" w:hAnsi="標楷體" w:hint="eastAsia"/>
        </w:rPr>
        <w:t>Horkheimer</w:t>
      </w:r>
      <w:proofErr w:type="spellEnd"/>
      <w:r>
        <w:rPr>
          <w:rFonts w:ascii="Times New Roman" w:eastAsia="標楷體" w:hAnsi="標楷體" w:hint="eastAsia"/>
        </w:rPr>
        <w:t xml:space="preserve"> and Theodor </w:t>
      </w:r>
      <w:proofErr w:type="spellStart"/>
      <w:r>
        <w:rPr>
          <w:rFonts w:ascii="Times New Roman" w:eastAsia="標楷體" w:hAnsi="標楷體" w:hint="eastAsia"/>
        </w:rPr>
        <w:t>Adorno</w:t>
      </w:r>
      <w:proofErr w:type="spellEnd"/>
      <w:proofErr w:type="gramStart"/>
      <w:r>
        <w:rPr>
          <w:rFonts w:ascii="Times New Roman" w:eastAsia="標楷體" w:hAnsi="標楷體" w:hint="eastAsia"/>
        </w:rPr>
        <w:t>‧</w:t>
      </w:r>
      <w:proofErr w:type="gramEnd"/>
      <w:r>
        <w:rPr>
          <w:rFonts w:ascii="Times New Roman" w:eastAsia="標楷體" w:hAnsi="標楷體" w:hint="eastAsia"/>
        </w:rPr>
        <w:t>(1944)2008</w:t>
      </w:r>
      <w:proofErr w:type="gramStart"/>
      <w:r>
        <w:rPr>
          <w:rFonts w:ascii="Times New Roman" w:eastAsia="標楷體" w:hAnsi="標楷體" w:hint="eastAsia"/>
        </w:rPr>
        <w:t>‧《</w:t>
      </w:r>
      <w:proofErr w:type="gramEnd"/>
      <w:r>
        <w:rPr>
          <w:rFonts w:ascii="Times New Roman" w:eastAsia="標楷體" w:hAnsi="標楷體" w:hint="eastAsia"/>
        </w:rPr>
        <w:t>啟蒙的辯證：哲學的片簡</w:t>
      </w:r>
      <w:proofErr w:type="gramStart"/>
      <w:r>
        <w:rPr>
          <w:rFonts w:ascii="Times New Roman" w:eastAsia="標楷體" w:hAnsi="標楷體" w:hint="eastAsia"/>
        </w:rPr>
        <w:t>》‧</w:t>
      </w:r>
      <w:proofErr w:type="gramEnd"/>
      <w:r>
        <w:rPr>
          <w:rFonts w:ascii="Times New Roman" w:eastAsia="標楷體" w:hAnsi="標楷體" w:hint="eastAsia"/>
        </w:rPr>
        <w:t>林宏濤</w:t>
      </w:r>
      <w:proofErr w:type="gramStart"/>
      <w:r>
        <w:rPr>
          <w:rFonts w:ascii="Times New Roman" w:eastAsia="標楷體" w:hAnsi="標楷體" w:hint="eastAsia"/>
        </w:rPr>
        <w:t>‧</w:t>
      </w:r>
      <w:proofErr w:type="gramEnd"/>
      <w:r>
        <w:rPr>
          <w:rFonts w:ascii="Times New Roman" w:eastAsia="標楷體" w:hAnsi="標楷體" w:hint="eastAsia"/>
        </w:rPr>
        <w:t>譯</w:t>
      </w:r>
      <w:proofErr w:type="gramStart"/>
      <w:r>
        <w:rPr>
          <w:rFonts w:ascii="Times New Roman" w:eastAsia="標楷體" w:hAnsi="標楷體" w:hint="eastAsia"/>
        </w:rPr>
        <w:t>‧</w:t>
      </w:r>
      <w:proofErr w:type="gramEnd"/>
      <w:r>
        <w:rPr>
          <w:rFonts w:ascii="Times New Roman" w:eastAsia="標楷體" w:hAnsi="標楷體" w:hint="eastAsia"/>
        </w:rPr>
        <w:t>台北：左岸</w:t>
      </w:r>
      <w:proofErr w:type="gramStart"/>
      <w:r>
        <w:rPr>
          <w:rFonts w:ascii="Times New Roman" w:eastAsia="標楷體" w:hAnsi="標楷體" w:hint="eastAsia"/>
        </w:rPr>
        <w:t>‧</w:t>
      </w:r>
      <w:proofErr w:type="gramEnd"/>
    </w:p>
    <w:p w14:paraId="58FADBB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Margaret Mead</w:t>
      </w:r>
      <w:proofErr w:type="gramStart"/>
      <w:r w:rsidRPr="00B81035">
        <w:rPr>
          <w:rFonts w:ascii="Times New Roman" w:eastAsia="標楷體"/>
        </w:rPr>
        <w:t>.(</w:t>
      </w:r>
      <w:proofErr w:type="gramEnd"/>
      <w:r w:rsidRPr="00B81035">
        <w:rPr>
          <w:rFonts w:ascii="Times New Roman" w:eastAsia="標楷體"/>
        </w:rPr>
        <w:t>19  )1990</w:t>
      </w:r>
      <w:r w:rsidRPr="00B81035">
        <w:rPr>
          <w:rFonts w:ascii="標楷體" w:eastAsia="標楷體" w:hAnsi="標楷體"/>
        </w:rPr>
        <w:t>‧</w:t>
      </w:r>
      <w:r w:rsidRPr="00B81035">
        <w:rPr>
          <w:rFonts w:ascii="Times New Roman" w:eastAsia="標楷體" w:hAnsi="標楷體"/>
        </w:rPr>
        <w:t>《三個原始部落的性別與氣質》．宋踐</w:t>
      </w:r>
      <w:r w:rsidR="00CE02FE" w:rsidRPr="00B81035">
        <w:rPr>
          <w:rFonts w:ascii="Times New Roman" w:eastAsia="標楷體" w:hAnsi="標楷體" w:hint="eastAsia"/>
        </w:rPr>
        <w:t>，</w:t>
      </w:r>
      <w:r w:rsidRPr="00B81035">
        <w:rPr>
          <w:rFonts w:ascii="Times New Roman" w:eastAsia="標楷體" w:hAnsi="標楷體"/>
        </w:rPr>
        <w:t>等人</w:t>
      </w:r>
      <w:r w:rsidR="00CE02FE" w:rsidRPr="00B81035">
        <w:rPr>
          <w:rFonts w:ascii="Times New Roman" w:eastAsia="標楷體" w:hAnsi="標楷體" w:hint="eastAsia"/>
        </w:rPr>
        <w:t>‧</w:t>
      </w:r>
      <w:r w:rsidRPr="00B81035">
        <w:rPr>
          <w:rFonts w:ascii="Times New Roman" w:eastAsia="標楷體" w:hAnsi="標楷體"/>
        </w:rPr>
        <w:t>合譯．台北：遠流．</w:t>
      </w:r>
    </w:p>
    <w:p w14:paraId="2ACC17A2" w14:textId="77777777" w:rsidR="00BB72AA" w:rsidRPr="00B81035" w:rsidRDefault="00A40E47" w:rsidP="00A40E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int="eastAsia"/>
        </w:rPr>
        <w:t>Margaret Mead</w:t>
      </w:r>
      <w:proofErr w:type="gramStart"/>
      <w:r w:rsidRPr="00B81035">
        <w:rPr>
          <w:rFonts w:ascii="Times New Roman" w:eastAsia="標楷體" w:hint="eastAsia"/>
        </w:rPr>
        <w:t>‧</w:t>
      </w:r>
      <w:proofErr w:type="gramEnd"/>
      <w:r w:rsidR="00BB72AA" w:rsidRPr="00B81035">
        <w:rPr>
          <w:rFonts w:ascii="Times New Roman" w:eastAsia="標楷體"/>
        </w:rPr>
        <w:t>1992</w:t>
      </w:r>
      <w:proofErr w:type="gramStart"/>
      <w:r w:rsidR="00BB72AA" w:rsidRPr="00B81035">
        <w:rPr>
          <w:rFonts w:ascii="標楷體" w:eastAsia="標楷體" w:hAnsi="標楷體"/>
        </w:rPr>
        <w:t>‧</w:t>
      </w:r>
      <w:proofErr w:type="gramEnd"/>
      <w:r w:rsidR="00BB72AA" w:rsidRPr="00B81035">
        <w:rPr>
          <w:rFonts w:ascii="Times New Roman" w:eastAsia="標楷體" w:hAnsi="標楷體"/>
        </w:rPr>
        <w:t>《新幾內亞人的成長》．蕭公彥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="00BB72AA" w:rsidRPr="00B81035">
        <w:rPr>
          <w:rFonts w:ascii="Times New Roman" w:eastAsia="標楷體" w:hAnsi="標楷體"/>
        </w:rPr>
        <w:t>譯．台北：遠流．</w:t>
      </w:r>
    </w:p>
    <w:p w14:paraId="72B36A01" w14:textId="77777777" w:rsidR="00BB72AA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Alfred L. Kroeber and Clyde </w:t>
      </w:r>
      <w:proofErr w:type="spellStart"/>
      <w:r w:rsidRPr="00B81035">
        <w:rPr>
          <w:rFonts w:ascii="Times New Roman" w:eastAsia="標楷體"/>
        </w:rPr>
        <w:t>Kluckhohn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1952. </w:t>
      </w:r>
      <w:r w:rsidRPr="00B81035">
        <w:rPr>
          <w:rFonts w:ascii="Times New Roman" w:eastAsia="標楷體"/>
          <w:i/>
        </w:rPr>
        <w:t xml:space="preserve">Culture: A Critical Review of Concepts and Definitions. </w:t>
      </w:r>
      <w:r w:rsidRPr="00B81035">
        <w:rPr>
          <w:rFonts w:ascii="Times New Roman" w:eastAsia="標楷體"/>
        </w:rPr>
        <w:t>New York: Random House.</w:t>
      </w:r>
    </w:p>
    <w:p w14:paraId="67F6A57E" w14:textId="77777777" w:rsidR="009B1997" w:rsidRDefault="009B1997" w:rsidP="009B199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William F. </w:t>
      </w:r>
      <w:proofErr w:type="spellStart"/>
      <w:r>
        <w:rPr>
          <w:rFonts w:ascii="Times New Roman" w:eastAsia="標楷體" w:hint="eastAsia"/>
        </w:rPr>
        <w:t>Ogburn</w:t>
      </w:r>
      <w:proofErr w:type="spellEnd"/>
      <w:r>
        <w:rPr>
          <w:rFonts w:ascii="Times New Roman" w:eastAsia="標楷體" w:hint="eastAsia"/>
        </w:rPr>
        <w:t xml:space="preserve">. 1922. </w:t>
      </w:r>
      <w:r w:rsidRPr="009B1997">
        <w:rPr>
          <w:rFonts w:ascii="Times New Roman" w:eastAsia="標楷體" w:hint="eastAsia"/>
          <w:i/>
        </w:rPr>
        <w:t>Social Change: With Respect to Cultural and Original Nature</w:t>
      </w:r>
      <w:r>
        <w:rPr>
          <w:rFonts w:ascii="Times New Roman" w:eastAsia="標楷體" w:hint="eastAsia"/>
        </w:rPr>
        <w:t xml:space="preserve">. New York: B. W. </w:t>
      </w:r>
      <w:proofErr w:type="spellStart"/>
      <w:r>
        <w:rPr>
          <w:rFonts w:ascii="Times New Roman" w:eastAsia="標楷體" w:hint="eastAsia"/>
        </w:rPr>
        <w:t>Huebsch</w:t>
      </w:r>
      <w:proofErr w:type="spellEnd"/>
      <w:r>
        <w:rPr>
          <w:rFonts w:ascii="Times New Roman" w:eastAsia="標楷體" w:hint="eastAsia"/>
        </w:rPr>
        <w:t>.</w:t>
      </w:r>
    </w:p>
    <w:p w14:paraId="7C37B9CC" w14:textId="77777777" w:rsidR="00B31F52" w:rsidRDefault="00B31F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int="eastAsia"/>
        </w:rPr>
        <w:t xml:space="preserve">Robert Redfield. 1956. </w:t>
      </w:r>
      <w:r w:rsidRPr="00B31F52">
        <w:rPr>
          <w:rFonts w:ascii="Times New Roman"/>
          <w:i/>
          <w:color w:val="000000"/>
          <w:szCs w:val="24"/>
          <w:shd w:val="clear" w:color="auto" w:fill="FFFFFF"/>
        </w:rPr>
        <w:t xml:space="preserve">Peasant Society and Culture; </w:t>
      </w:r>
      <w:proofErr w:type="gramStart"/>
      <w:r w:rsidRPr="00B31F52">
        <w:rPr>
          <w:rFonts w:ascii="Times New Roman"/>
          <w:i/>
          <w:color w:val="000000"/>
          <w:szCs w:val="24"/>
          <w:shd w:val="clear" w:color="auto" w:fill="FFFFFF"/>
        </w:rPr>
        <w:t>An</w:t>
      </w:r>
      <w:proofErr w:type="gramEnd"/>
      <w:r w:rsidRPr="00B31F52">
        <w:rPr>
          <w:rFonts w:ascii="Times New Roman"/>
          <w:i/>
          <w:color w:val="000000"/>
          <w:szCs w:val="24"/>
          <w:shd w:val="clear" w:color="auto" w:fill="FFFFFF"/>
        </w:rPr>
        <w:t xml:space="preserve"> Anthropological Approach to Civilization</w:t>
      </w:r>
      <w:r>
        <w:rPr>
          <w:rFonts w:ascii="Times New Roman" w:hint="eastAsia"/>
          <w:i/>
          <w:color w:val="000000"/>
          <w:szCs w:val="24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zCs w:val="24"/>
          <w:shd w:val="clear" w:color="auto" w:fill="FFFFFF"/>
        </w:rPr>
        <w:t>Chicago: University of Chicago Press.</w:t>
      </w:r>
    </w:p>
    <w:p w14:paraId="00DFBDF3" w14:textId="77777777" w:rsidR="00172322" w:rsidRDefault="0017232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/>
          <w:color w:val="000000"/>
          <w:szCs w:val="24"/>
          <w:shd w:val="clear" w:color="auto" w:fill="FFFFFF"/>
        </w:rPr>
      </w:pPr>
      <w:r>
        <w:rPr>
          <w:rFonts w:ascii="Times New Roman" w:hint="eastAsia"/>
          <w:color w:val="000000"/>
          <w:szCs w:val="24"/>
          <w:shd w:val="clear" w:color="auto" w:fill="FFFFFF"/>
        </w:rPr>
        <w:t xml:space="preserve">Ann </w:t>
      </w:r>
      <w:proofErr w:type="spellStart"/>
      <w:r>
        <w:rPr>
          <w:rFonts w:ascii="Times New Roman" w:hint="eastAsia"/>
          <w:color w:val="000000"/>
          <w:szCs w:val="24"/>
          <w:shd w:val="clear" w:color="auto" w:fill="FFFFFF"/>
        </w:rPr>
        <w:t>Swidler</w:t>
      </w:r>
      <w:proofErr w:type="spellEnd"/>
      <w:r>
        <w:rPr>
          <w:rFonts w:ascii="Times New Roman" w:hint="eastAsia"/>
          <w:color w:val="000000"/>
          <w:szCs w:val="24"/>
          <w:shd w:val="clear" w:color="auto" w:fill="FFFFFF"/>
        </w:rPr>
        <w:t xml:space="preserve">. 1986. </w:t>
      </w:r>
      <w:r>
        <w:rPr>
          <w:rFonts w:ascii="Times New Roman"/>
          <w:color w:val="000000"/>
          <w:szCs w:val="24"/>
          <w:shd w:val="clear" w:color="auto" w:fill="FFFFFF"/>
        </w:rPr>
        <w:t>“</w:t>
      </w:r>
      <w:r>
        <w:rPr>
          <w:rFonts w:ascii="Times New Roman" w:hint="eastAsia"/>
          <w:color w:val="000000"/>
          <w:szCs w:val="24"/>
          <w:shd w:val="clear" w:color="auto" w:fill="FFFFFF"/>
        </w:rPr>
        <w:t>Culture in Action: Symbols and Strategies,</w:t>
      </w:r>
      <w:r>
        <w:rPr>
          <w:rFonts w:ascii="Times New Roman"/>
          <w:color w:val="000000"/>
          <w:szCs w:val="24"/>
          <w:shd w:val="clear" w:color="auto" w:fill="FFFFFF"/>
        </w:rPr>
        <w:t>”</w:t>
      </w:r>
      <w:r>
        <w:rPr>
          <w:rFonts w:ascii="Times New Roman" w:hint="eastAsia"/>
          <w:color w:val="000000"/>
          <w:szCs w:val="24"/>
          <w:shd w:val="clear" w:color="auto" w:fill="FFFFFF"/>
        </w:rPr>
        <w:t xml:space="preserve"> </w:t>
      </w:r>
      <w:r w:rsidRPr="00172322">
        <w:rPr>
          <w:rFonts w:ascii="Times New Roman" w:hint="eastAsia"/>
          <w:i/>
          <w:color w:val="000000"/>
          <w:szCs w:val="24"/>
          <w:shd w:val="clear" w:color="auto" w:fill="FFFFFF"/>
        </w:rPr>
        <w:t>American Sociological Review</w:t>
      </w:r>
      <w:r>
        <w:rPr>
          <w:rFonts w:ascii="Times New Roman" w:hint="eastAsia"/>
          <w:color w:val="000000"/>
          <w:szCs w:val="24"/>
          <w:shd w:val="clear" w:color="auto" w:fill="FFFFFF"/>
        </w:rPr>
        <w:t>, 51, 2 (April): 273-286.</w:t>
      </w:r>
    </w:p>
    <w:p w14:paraId="2286CA0D" w14:textId="77777777" w:rsidR="00472012" w:rsidRPr="00B31F52" w:rsidRDefault="0047201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>
        <w:rPr>
          <w:rFonts w:ascii="Times New Roman" w:hint="eastAsia"/>
          <w:color w:val="000000"/>
          <w:szCs w:val="24"/>
          <w:shd w:val="clear" w:color="auto" w:fill="FFFFFF"/>
        </w:rPr>
        <w:t xml:space="preserve">Edward B. </w:t>
      </w:r>
      <w:proofErr w:type="spellStart"/>
      <w:r>
        <w:rPr>
          <w:rFonts w:ascii="Times New Roman" w:hint="eastAsia"/>
          <w:color w:val="000000"/>
          <w:szCs w:val="24"/>
          <w:shd w:val="clear" w:color="auto" w:fill="FFFFFF"/>
        </w:rPr>
        <w:t>Tylor</w:t>
      </w:r>
      <w:proofErr w:type="spellEnd"/>
      <w:r>
        <w:rPr>
          <w:rFonts w:ascii="Times New Roman" w:hint="eastAsia"/>
          <w:color w:val="000000"/>
          <w:szCs w:val="24"/>
          <w:shd w:val="clear" w:color="auto" w:fill="FFFFFF"/>
        </w:rPr>
        <w:t>. 1</w:t>
      </w:r>
      <w:r w:rsidR="00CD2FF9">
        <w:rPr>
          <w:rFonts w:ascii="Times New Roman" w:hint="eastAsia"/>
          <w:color w:val="000000"/>
          <w:szCs w:val="24"/>
          <w:shd w:val="clear" w:color="auto" w:fill="FFFFFF"/>
        </w:rPr>
        <w:t>89</w:t>
      </w:r>
      <w:r>
        <w:rPr>
          <w:rFonts w:ascii="Times New Roman" w:hint="eastAsia"/>
          <w:color w:val="000000"/>
          <w:szCs w:val="24"/>
          <w:shd w:val="clear" w:color="auto" w:fill="FFFFFF"/>
        </w:rPr>
        <w:t xml:space="preserve">1. </w:t>
      </w:r>
      <w:r w:rsidRPr="00472012">
        <w:rPr>
          <w:rFonts w:ascii="Times New Roman" w:hint="eastAsia"/>
          <w:i/>
          <w:color w:val="000000"/>
          <w:szCs w:val="24"/>
          <w:shd w:val="clear" w:color="auto" w:fill="FFFFFF"/>
        </w:rPr>
        <w:t>Primitive Culture</w:t>
      </w:r>
      <w:r>
        <w:rPr>
          <w:rFonts w:ascii="Times New Roman" w:hint="eastAsia"/>
          <w:color w:val="000000"/>
          <w:szCs w:val="24"/>
          <w:shd w:val="clear" w:color="auto" w:fill="FFFFFF"/>
        </w:rPr>
        <w:t xml:space="preserve">. </w:t>
      </w:r>
      <w:proofErr w:type="gramStart"/>
      <w:r w:rsidR="00CD2FF9">
        <w:rPr>
          <w:rFonts w:ascii="Times New Roman" w:hint="eastAsia"/>
          <w:color w:val="000000"/>
          <w:szCs w:val="24"/>
          <w:shd w:val="clear" w:color="auto" w:fill="FFFFFF"/>
        </w:rPr>
        <w:t>3</w:t>
      </w:r>
      <w:r w:rsidR="00CD2FF9" w:rsidRPr="00CD2FF9">
        <w:rPr>
          <w:rFonts w:ascii="Times New Roman" w:hint="eastAsia"/>
          <w:color w:val="000000"/>
          <w:szCs w:val="24"/>
          <w:shd w:val="clear" w:color="auto" w:fill="FFFFFF"/>
          <w:vertAlign w:val="superscript"/>
        </w:rPr>
        <w:t>rd</w:t>
      </w:r>
      <w:r w:rsidR="00CD2FF9">
        <w:rPr>
          <w:rFonts w:ascii="Times New Roman" w:hint="eastAsia"/>
          <w:color w:val="000000"/>
          <w:szCs w:val="24"/>
          <w:shd w:val="clear" w:color="auto" w:fill="FFFFFF"/>
        </w:rPr>
        <w:t xml:space="preserve"> Edition.</w:t>
      </w:r>
      <w:proofErr w:type="gramEnd"/>
      <w:r w:rsidR="00CD2FF9">
        <w:rPr>
          <w:rFonts w:ascii="Times New Roman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int="eastAsia"/>
          <w:color w:val="000000"/>
          <w:szCs w:val="24"/>
          <w:shd w:val="clear" w:color="auto" w:fill="FFFFFF"/>
        </w:rPr>
        <w:t>New York: J. P. Putnam &amp; Sons.</w:t>
      </w:r>
    </w:p>
    <w:p w14:paraId="2802261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757C561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>〔二手文獻〕</w:t>
      </w:r>
    </w:p>
    <w:p w14:paraId="3DFFEA7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1DD1BBC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〔概論〕</w:t>
      </w:r>
    </w:p>
    <w:p w14:paraId="121CB8A0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72E39FF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 w:hAnsi="標楷體"/>
        </w:rPr>
        <w:t>李亦園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1992</w:t>
      </w:r>
      <w:r w:rsidRPr="00B81035">
        <w:rPr>
          <w:rFonts w:ascii="Times New Roman" w:eastAsia="標楷體" w:hAnsi="標楷體"/>
        </w:rPr>
        <w:t>．《文化的圖象》．上下兩冊．台北：允晨．</w:t>
      </w:r>
    </w:p>
    <w:p w14:paraId="217D091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蔡源煌．</w:t>
      </w:r>
      <w:r w:rsidRPr="00B81035">
        <w:rPr>
          <w:rFonts w:ascii="Times New Roman" w:eastAsia="標楷體"/>
        </w:rPr>
        <w:t>1991</w:t>
      </w:r>
      <w:r w:rsidRPr="00B81035">
        <w:rPr>
          <w:rFonts w:ascii="Times New Roman" w:eastAsia="標楷體" w:hAnsi="標楷體"/>
        </w:rPr>
        <w:t>．《當代文化理論與實踐》．台北：雅典．</w:t>
      </w:r>
    </w:p>
    <w:p w14:paraId="54D2BE7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Edward T. Hall.  1976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《無聲的語言》．黃聲雄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譯．台北：巨流．</w:t>
      </w:r>
    </w:p>
    <w:p w14:paraId="33E12EB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Victor Hell.1990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《文化理念》．翁德明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譯．台北：遠流．</w:t>
      </w:r>
    </w:p>
    <w:p w14:paraId="60CA4D1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Fredric Jameson</w:t>
      </w:r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1989</w:t>
      </w:r>
      <w:r w:rsidRPr="00B81035">
        <w:rPr>
          <w:rFonts w:ascii="Times New Roman" w:eastAsia="標楷體" w:hAnsi="標楷體"/>
        </w:rPr>
        <w:t>．《後現代主義與文化理論》．唐小兵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</w:t>
      </w:r>
      <w:proofErr w:type="gramStart"/>
      <w:r w:rsidRPr="00B81035">
        <w:rPr>
          <w:rFonts w:ascii="Times New Roman" w:eastAsia="標楷體" w:hAnsi="標楷體"/>
        </w:rPr>
        <w:t>合志</w:t>
      </w:r>
      <w:proofErr w:type="gramEnd"/>
      <w:r w:rsidRPr="00B81035">
        <w:rPr>
          <w:rFonts w:ascii="Times New Roman" w:eastAsia="標楷體" w:hAnsi="標楷體"/>
        </w:rPr>
        <w:t>．</w:t>
      </w:r>
    </w:p>
    <w:p w14:paraId="4BFC5C0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Chris Jenks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/>
        </w:rPr>
        <w:t>(1993)1998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《文化》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俞智敏、陳光達和王淑燕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合譯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台北：巨流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</w:p>
    <w:p w14:paraId="2B64196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 w:hAnsi="標楷體"/>
        </w:rPr>
      </w:pPr>
      <w:r w:rsidRPr="00B81035">
        <w:rPr>
          <w:rFonts w:ascii="Times New Roman" w:eastAsia="標楷體"/>
        </w:rPr>
        <w:t xml:space="preserve">Edward A. </w:t>
      </w:r>
      <w:proofErr w:type="spellStart"/>
      <w:r w:rsidRPr="00B81035">
        <w:rPr>
          <w:rFonts w:ascii="Times New Roman" w:eastAsia="標楷體"/>
        </w:rPr>
        <w:t>Shils</w:t>
      </w:r>
      <w:proofErr w:type="spellEnd"/>
      <w:proofErr w:type="gramStart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(</w:t>
      </w:r>
      <w:proofErr w:type="gramEnd"/>
      <w:r w:rsidRPr="00B81035">
        <w:rPr>
          <w:rFonts w:ascii="Times New Roman" w:eastAsia="標楷體"/>
        </w:rPr>
        <w:t>1981)1992</w:t>
      </w:r>
      <w:r w:rsidRPr="00B81035">
        <w:rPr>
          <w:rFonts w:ascii="Times New Roman" w:eastAsia="標楷體" w:hAnsi="標楷體"/>
        </w:rPr>
        <w:t>．《論傳統》．傅鏗和呂樂</w:t>
      </w:r>
      <w:r w:rsidR="00CE02FE" w:rsidRPr="00B81035">
        <w:rPr>
          <w:rFonts w:ascii="Times New Roman" w:eastAsia="標楷體" w:hAnsi="標楷體" w:hint="eastAsia"/>
        </w:rPr>
        <w:t>‧</w:t>
      </w:r>
      <w:r w:rsidRPr="00B81035">
        <w:rPr>
          <w:rFonts w:ascii="Times New Roman" w:eastAsia="標楷體" w:hAnsi="標楷體"/>
        </w:rPr>
        <w:t>合譯．台北：桂冠．</w:t>
      </w:r>
    </w:p>
    <w:p w14:paraId="3A2EF3C9" w14:textId="77777777" w:rsidR="00CB1F0E" w:rsidRPr="00B81035" w:rsidRDefault="00CB1F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 w:hint="eastAsia"/>
        </w:rPr>
        <w:t>Terry Eagleton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2002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《文化的理念》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林志忠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譯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台北：巨流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</w:p>
    <w:p w14:paraId="364B336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Jeffrey C. Alexander and Steven </w:t>
      </w:r>
      <w:proofErr w:type="spellStart"/>
      <w:r w:rsidRPr="00B81035">
        <w:rPr>
          <w:rFonts w:ascii="Times New Roman" w:eastAsia="標楷體"/>
        </w:rPr>
        <w:t>Seidman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1990.</w:t>
      </w:r>
      <w:proofErr w:type="gramEnd"/>
      <w:r w:rsidRPr="00B81035">
        <w:rPr>
          <w:rFonts w:ascii="Times New Roman" w:eastAsia="標楷體"/>
        </w:rPr>
        <w:t xml:space="preserve"> </w:t>
      </w:r>
      <w:r w:rsidRPr="00B81035">
        <w:rPr>
          <w:rFonts w:ascii="Times New Roman" w:eastAsia="標楷體"/>
          <w:i/>
        </w:rPr>
        <w:t xml:space="preserve">Culture and Society: Contemporary </w:t>
      </w:r>
      <w:proofErr w:type="spellStart"/>
      <w:r w:rsidRPr="00B81035">
        <w:rPr>
          <w:rFonts w:ascii="Times New Roman" w:eastAsia="標楷體"/>
          <w:i/>
        </w:rPr>
        <w:t>Dabates</w:t>
      </w:r>
      <w:proofErr w:type="spellEnd"/>
      <w:r w:rsidRPr="00B81035">
        <w:rPr>
          <w:rFonts w:ascii="Times New Roman" w:eastAsia="標楷體"/>
          <w:i/>
        </w:rPr>
        <w:t>.</w:t>
      </w:r>
      <w:r w:rsidRPr="00B81035">
        <w:rPr>
          <w:rFonts w:ascii="Times New Roman" w:eastAsia="標楷體"/>
        </w:rPr>
        <w:t xml:space="preserve"> Cambridge: Cambridge University Press.</w:t>
      </w:r>
    </w:p>
    <w:p w14:paraId="7E00820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 w:hAnsi="標楷體"/>
        </w:rPr>
      </w:pPr>
      <w:proofErr w:type="gramStart"/>
      <w:r w:rsidRPr="00B81035">
        <w:rPr>
          <w:rFonts w:ascii="Times New Roman" w:eastAsia="標楷體" w:hAnsi="標楷體"/>
        </w:rPr>
        <w:t>〔</w:t>
      </w:r>
      <w:proofErr w:type="gramEnd"/>
      <w:r w:rsidRPr="00B81035">
        <w:rPr>
          <w:rFonts w:ascii="Times New Roman" w:eastAsia="標楷體" w:hAnsi="標楷體"/>
        </w:rPr>
        <w:t>中譯本：《文化與社會》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/>
        </w:rPr>
        <w:t xml:space="preserve"> </w:t>
      </w:r>
      <w:r w:rsidRPr="00B81035">
        <w:rPr>
          <w:rFonts w:ascii="Times New Roman" w:eastAsia="標楷體" w:hAnsi="標楷體"/>
        </w:rPr>
        <w:t>吳潛誠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編譯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台北：立</w:t>
      </w:r>
      <w:proofErr w:type="gramStart"/>
      <w:r w:rsidRPr="00B81035">
        <w:rPr>
          <w:rFonts w:ascii="Times New Roman" w:eastAsia="標楷體" w:hAnsi="標楷體"/>
        </w:rPr>
        <w:t>緒</w:t>
      </w:r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/>
        </w:rPr>
        <w:t>1998</w:t>
      </w:r>
      <w:proofErr w:type="gramStart"/>
      <w:r w:rsidRPr="00B81035">
        <w:rPr>
          <w:rFonts w:ascii="標楷體" w:eastAsia="標楷體" w:hAnsi="標楷體"/>
        </w:rPr>
        <w:t>‧</w:t>
      </w:r>
      <w:r w:rsidRPr="00B81035">
        <w:rPr>
          <w:rFonts w:ascii="Times New Roman" w:eastAsia="標楷體" w:hAnsi="標楷體"/>
        </w:rPr>
        <w:t>〕</w:t>
      </w:r>
      <w:proofErr w:type="gramEnd"/>
    </w:p>
    <w:p w14:paraId="748A72C1" w14:textId="77777777" w:rsidR="004D0E54" w:rsidRPr="00B81035" w:rsidRDefault="004D0E5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 w:hint="eastAsia"/>
        </w:rPr>
        <w:t xml:space="preserve">John R. Baldwin, Sandra L. Faulkner, Michael L. Hecht, &amp; Sheryl L. </w:t>
      </w:r>
      <w:proofErr w:type="spellStart"/>
      <w:r w:rsidRPr="00B81035">
        <w:rPr>
          <w:rFonts w:ascii="Times New Roman" w:eastAsia="標楷體" w:hAnsi="標楷體" w:hint="eastAsia"/>
        </w:rPr>
        <w:t>Lindsley</w:t>
      </w:r>
      <w:proofErr w:type="spellEnd"/>
      <w:r w:rsidRPr="00B81035">
        <w:rPr>
          <w:rFonts w:ascii="Times New Roman" w:eastAsia="標楷體" w:hAnsi="標楷體" w:hint="eastAsia"/>
        </w:rPr>
        <w:t xml:space="preserve">. </w:t>
      </w:r>
      <w:proofErr w:type="gramStart"/>
      <w:r w:rsidRPr="00B81035">
        <w:rPr>
          <w:rFonts w:ascii="Times New Roman" w:eastAsia="標楷體" w:hAnsi="標楷體" w:hint="eastAsia"/>
        </w:rPr>
        <w:t>Eds. 2006.</w:t>
      </w:r>
      <w:proofErr w:type="gramEnd"/>
      <w:r w:rsidRPr="00B81035">
        <w:rPr>
          <w:rFonts w:ascii="Times New Roman" w:eastAsia="標楷體" w:hAnsi="標楷體" w:hint="eastAsia"/>
        </w:rPr>
        <w:t xml:space="preserve"> </w:t>
      </w:r>
      <w:r w:rsidRPr="00B81035">
        <w:rPr>
          <w:rFonts w:ascii="Times New Roman" w:eastAsia="標楷體" w:hAnsi="標楷體" w:hint="eastAsia"/>
          <w:i/>
        </w:rPr>
        <w:t xml:space="preserve">Redefining Culture: Perspectives </w:t>
      </w:r>
      <w:proofErr w:type="gramStart"/>
      <w:r w:rsidRPr="00B81035">
        <w:rPr>
          <w:rFonts w:ascii="Times New Roman" w:eastAsia="標楷體" w:hAnsi="標楷體" w:hint="eastAsia"/>
          <w:i/>
        </w:rPr>
        <w:t>Across</w:t>
      </w:r>
      <w:proofErr w:type="gramEnd"/>
      <w:r w:rsidRPr="00B81035">
        <w:rPr>
          <w:rFonts w:ascii="Times New Roman" w:eastAsia="標楷體" w:hAnsi="標楷體" w:hint="eastAsia"/>
          <w:i/>
        </w:rPr>
        <w:t xml:space="preserve"> the Disciplines</w:t>
      </w:r>
      <w:r w:rsidRPr="00B81035">
        <w:rPr>
          <w:rFonts w:ascii="Times New Roman" w:eastAsia="標楷體" w:hAnsi="標楷體" w:hint="eastAsia"/>
        </w:rPr>
        <w:t>. Mahwah, N.J.: Lawrence Erlbaum Associates.</w:t>
      </w:r>
    </w:p>
    <w:p w14:paraId="7E61594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Tony Bennett, Graham Martin, Colin Mercer, and Janet </w:t>
      </w:r>
      <w:proofErr w:type="spellStart"/>
      <w:r w:rsidRPr="00B81035">
        <w:rPr>
          <w:rFonts w:ascii="Times New Roman" w:eastAsia="標楷體"/>
        </w:rPr>
        <w:t>Woollacott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1981.</w:t>
      </w:r>
      <w:proofErr w:type="gramEnd"/>
      <w:r w:rsidRPr="00B81035">
        <w:rPr>
          <w:rFonts w:ascii="Times New Roman" w:eastAsia="標楷體"/>
        </w:rPr>
        <w:t xml:space="preserve"> </w:t>
      </w:r>
      <w:r w:rsidRPr="00B81035">
        <w:rPr>
          <w:rFonts w:ascii="Times New Roman" w:eastAsia="標楷體"/>
          <w:i/>
        </w:rPr>
        <w:t>Culture, Ideology and Social Process: A Reader.</w:t>
      </w:r>
      <w:r w:rsidRPr="00B81035">
        <w:rPr>
          <w:rFonts w:ascii="Times New Roman" w:eastAsia="標楷體"/>
        </w:rPr>
        <w:t xml:space="preserve"> London: B. T. </w:t>
      </w:r>
      <w:proofErr w:type="spellStart"/>
      <w:r w:rsidRPr="00B81035">
        <w:rPr>
          <w:rFonts w:ascii="Times New Roman" w:eastAsia="標楷體"/>
        </w:rPr>
        <w:t>Batsford</w:t>
      </w:r>
      <w:proofErr w:type="spellEnd"/>
      <w:r w:rsidRPr="00B81035">
        <w:rPr>
          <w:rFonts w:ascii="Times New Roman" w:eastAsia="標楷體"/>
        </w:rPr>
        <w:t>.</w:t>
      </w:r>
    </w:p>
    <w:p w14:paraId="77AC2DF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Bernardo </w:t>
      </w:r>
      <w:proofErr w:type="spellStart"/>
      <w:r w:rsidRPr="00B81035">
        <w:rPr>
          <w:rFonts w:ascii="Times New Roman" w:eastAsia="標楷體"/>
        </w:rPr>
        <w:t>Bernardi</w:t>
      </w:r>
      <w:proofErr w:type="spellEnd"/>
      <w:r w:rsidRPr="00B81035">
        <w:rPr>
          <w:rFonts w:ascii="Times New Roman" w:eastAsia="標楷體"/>
        </w:rPr>
        <w:t xml:space="preserve">. </w:t>
      </w:r>
      <w:proofErr w:type="gramStart"/>
      <w:r w:rsidRPr="00B81035">
        <w:rPr>
          <w:rFonts w:ascii="Times New Roman" w:eastAsia="標楷體"/>
        </w:rPr>
        <w:t>Ed. 1977.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The Concept and Dynamics of Culture.</w:t>
      </w:r>
      <w:proofErr w:type="gramEnd"/>
      <w:r w:rsidRPr="00B81035">
        <w:rPr>
          <w:rFonts w:ascii="Times New Roman" w:eastAsia="標楷體"/>
        </w:rPr>
        <w:t xml:space="preserve"> The Hague: Mouton.</w:t>
      </w:r>
    </w:p>
    <w:p w14:paraId="236D8B0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spellStart"/>
      <w:proofErr w:type="gramStart"/>
      <w:r w:rsidRPr="00B81035">
        <w:rPr>
          <w:rFonts w:ascii="Times New Roman" w:eastAsia="標楷體"/>
        </w:rPr>
        <w:lastRenderedPageBreak/>
        <w:t>Rosamund</w:t>
      </w:r>
      <w:proofErr w:type="spellEnd"/>
      <w:r w:rsidRPr="00B81035">
        <w:rPr>
          <w:rFonts w:ascii="Times New Roman" w:eastAsia="標楷體"/>
        </w:rPr>
        <w:t xml:space="preserve"> </w:t>
      </w:r>
      <w:proofErr w:type="spellStart"/>
      <w:r w:rsidRPr="00B81035">
        <w:rPr>
          <w:rFonts w:ascii="Times New Roman" w:eastAsia="標楷體"/>
        </w:rPr>
        <w:t>Billington</w:t>
      </w:r>
      <w:proofErr w:type="spellEnd"/>
      <w:r w:rsidRPr="00B81035">
        <w:rPr>
          <w:rFonts w:ascii="Times New Roman" w:eastAsia="標楷體"/>
        </w:rPr>
        <w:t xml:space="preserve">, </w:t>
      </w:r>
      <w:proofErr w:type="spellStart"/>
      <w:r w:rsidRPr="00B81035">
        <w:rPr>
          <w:rFonts w:ascii="Times New Roman" w:eastAsia="標楷體"/>
        </w:rPr>
        <w:t>Sheelaggh</w:t>
      </w:r>
      <w:proofErr w:type="spellEnd"/>
      <w:r w:rsidRPr="00B81035">
        <w:rPr>
          <w:rFonts w:ascii="Times New Roman" w:eastAsia="標楷體"/>
        </w:rPr>
        <w:t xml:space="preserve"> Strawbridge, Lenore Greensides, and Annette Fitzsimons.</w:t>
      </w:r>
      <w:proofErr w:type="gramEnd"/>
      <w:r w:rsidRPr="00B81035">
        <w:rPr>
          <w:rFonts w:ascii="Times New Roman" w:eastAsia="標楷體"/>
        </w:rPr>
        <w:t xml:space="preserve"> 1991. </w:t>
      </w:r>
      <w:r w:rsidRPr="00B81035">
        <w:rPr>
          <w:rFonts w:ascii="Times New Roman" w:eastAsia="標楷體"/>
          <w:i/>
        </w:rPr>
        <w:t xml:space="preserve">Culture and Society: </w:t>
      </w:r>
      <w:proofErr w:type="gramStart"/>
      <w:r w:rsidRPr="00B81035">
        <w:rPr>
          <w:rFonts w:ascii="Times New Roman" w:eastAsia="標楷體"/>
          <w:i/>
        </w:rPr>
        <w:t>A Sociology</w:t>
      </w:r>
      <w:proofErr w:type="gramEnd"/>
      <w:r w:rsidRPr="00B81035">
        <w:rPr>
          <w:rFonts w:ascii="Times New Roman" w:eastAsia="標楷體"/>
          <w:i/>
        </w:rPr>
        <w:t xml:space="preserve"> of Culture.</w:t>
      </w:r>
      <w:r w:rsidRPr="00B81035">
        <w:rPr>
          <w:rFonts w:ascii="Times New Roman" w:eastAsia="標楷體"/>
        </w:rPr>
        <w:t xml:space="preserve"> London: Macmillan.</w:t>
      </w:r>
    </w:p>
    <w:p w14:paraId="3C7C052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Richard Collins, James Curran</w:t>
      </w:r>
      <w:proofErr w:type="gramStart"/>
      <w:r w:rsidRPr="00B81035">
        <w:rPr>
          <w:rFonts w:ascii="Times New Roman" w:eastAsia="標楷體"/>
        </w:rPr>
        <w:t>,,</w:t>
      </w:r>
      <w:proofErr w:type="gramEnd"/>
      <w:r w:rsidRPr="00B81035">
        <w:rPr>
          <w:rFonts w:ascii="Times New Roman" w:eastAsia="標楷體"/>
        </w:rPr>
        <w:t xml:space="preserve"> Nicholas </w:t>
      </w:r>
      <w:proofErr w:type="spellStart"/>
      <w:r w:rsidRPr="00B81035">
        <w:rPr>
          <w:rFonts w:ascii="Times New Roman" w:eastAsia="標楷體"/>
        </w:rPr>
        <w:t>Garnham</w:t>
      </w:r>
      <w:proofErr w:type="spellEnd"/>
      <w:r w:rsidRPr="00B81035">
        <w:rPr>
          <w:rFonts w:ascii="Times New Roman" w:eastAsia="標楷體"/>
        </w:rPr>
        <w:t xml:space="preserve">, Paddy </w:t>
      </w:r>
      <w:proofErr w:type="spellStart"/>
      <w:r w:rsidRPr="00B81035">
        <w:rPr>
          <w:rFonts w:ascii="Times New Roman" w:eastAsia="標楷體"/>
        </w:rPr>
        <w:t>Scannell</w:t>
      </w:r>
      <w:proofErr w:type="spellEnd"/>
      <w:r w:rsidRPr="00B81035">
        <w:rPr>
          <w:rFonts w:ascii="Times New Roman" w:eastAsia="標楷體"/>
        </w:rPr>
        <w:t xml:space="preserve">, Philip Schlesinger, and Collin Sparks. </w:t>
      </w:r>
      <w:proofErr w:type="gramStart"/>
      <w:r w:rsidRPr="00B81035">
        <w:rPr>
          <w:rFonts w:ascii="Times New Roman" w:eastAsia="標楷體"/>
        </w:rPr>
        <w:t>Eds. 1986.</w:t>
      </w:r>
      <w:proofErr w:type="gramEnd"/>
      <w:r w:rsidRPr="00B81035">
        <w:rPr>
          <w:rFonts w:ascii="Times New Roman" w:eastAsia="標楷體"/>
        </w:rPr>
        <w:t xml:space="preserve"> </w:t>
      </w:r>
      <w:r w:rsidRPr="00B81035">
        <w:rPr>
          <w:rFonts w:ascii="Times New Roman" w:eastAsia="標楷體"/>
          <w:i/>
        </w:rPr>
        <w:t xml:space="preserve">Media, Culture, &amp; Society: A Critical Reader. </w:t>
      </w:r>
      <w:r w:rsidRPr="00B81035">
        <w:rPr>
          <w:rFonts w:ascii="Times New Roman" w:eastAsia="標楷體"/>
        </w:rPr>
        <w:t>London: Sage Publications.</w:t>
      </w:r>
    </w:p>
    <w:p w14:paraId="7CDD9E8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Diana Crane. </w:t>
      </w:r>
      <w:proofErr w:type="gramStart"/>
      <w:r w:rsidRPr="00B81035">
        <w:rPr>
          <w:rFonts w:ascii="Times New Roman" w:eastAsia="標楷體"/>
        </w:rPr>
        <w:t>Ed. 1994.</w:t>
      </w:r>
      <w:proofErr w:type="gramEnd"/>
      <w:r w:rsidRPr="00B81035">
        <w:rPr>
          <w:rFonts w:ascii="Times New Roman" w:eastAsia="標楷體"/>
        </w:rPr>
        <w:t xml:space="preserve"> </w:t>
      </w:r>
      <w:r w:rsidRPr="00B81035">
        <w:rPr>
          <w:rFonts w:ascii="Times New Roman" w:eastAsia="標楷體"/>
          <w:i/>
        </w:rPr>
        <w:t>The Sociology of Culture: Emerging Theoretical Perspectives.</w:t>
      </w:r>
      <w:r w:rsidRPr="00B81035">
        <w:rPr>
          <w:rFonts w:ascii="Times New Roman" w:eastAsia="標楷體"/>
        </w:rPr>
        <w:t xml:space="preserve"> Oxford: Blackwell.</w:t>
      </w:r>
    </w:p>
    <w:p w14:paraId="5D185FB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Ann Gray and Jim </w:t>
      </w:r>
      <w:proofErr w:type="spellStart"/>
      <w:r w:rsidRPr="00B81035">
        <w:rPr>
          <w:rFonts w:ascii="Times New Roman" w:eastAsia="標楷體"/>
        </w:rPr>
        <w:t>McGuigan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1993.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Studying Culture: An Introductory Reader.</w:t>
      </w:r>
      <w:proofErr w:type="gramEnd"/>
      <w:r w:rsidRPr="00B81035">
        <w:rPr>
          <w:rFonts w:ascii="Times New Roman" w:eastAsia="標楷體"/>
          <w:i/>
        </w:rPr>
        <w:t xml:space="preserve"> </w:t>
      </w:r>
      <w:r w:rsidRPr="00B81035">
        <w:rPr>
          <w:rFonts w:ascii="Times New Roman" w:eastAsia="標楷體"/>
        </w:rPr>
        <w:t>London: Edward Arnold.</w:t>
      </w:r>
    </w:p>
    <w:p w14:paraId="0B1CB6E4" w14:textId="77777777" w:rsidR="00BB72AA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Wendy Griswold. 1994. </w:t>
      </w:r>
      <w:r w:rsidRPr="00B81035">
        <w:rPr>
          <w:rFonts w:ascii="Times New Roman" w:eastAsia="標楷體"/>
          <w:i/>
        </w:rPr>
        <w:t xml:space="preserve">Cultures and Societies in a Changing World. </w:t>
      </w:r>
      <w:r w:rsidRPr="00B81035">
        <w:rPr>
          <w:rFonts w:ascii="Times New Roman" w:eastAsia="標楷體"/>
        </w:rPr>
        <w:t xml:space="preserve">Thousand Oakes, </w:t>
      </w:r>
      <w:proofErr w:type="gramStart"/>
      <w:r w:rsidRPr="00B81035">
        <w:rPr>
          <w:rFonts w:ascii="Times New Roman" w:eastAsia="標楷體"/>
        </w:rPr>
        <w:t>CA.:</w:t>
      </w:r>
      <w:proofErr w:type="gramEnd"/>
      <w:r w:rsidRPr="00B81035">
        <w:rPr>
          <w:rFonts w:ascii="Times New Roman" w:eastAsia="標楷體"/>
        </w:rPr>
        <w:t xml:space="preserve"> Pine Forge Press.</w:t>
      </w:r>
    </w:p>
    <w:p w14:paraId="67A10046" w14:textId="77777777" w:rsidR="00B31F52" w:rsidRPr="00B81035" w:rsidRDefault="00B31F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Wendy Griswold</w:t>
      </w:r>
      <w:proofErr w:type="gramStart"/>
      <w:r>
        <w:rPr>
          <w:rFonts w:ascii="Times New Roman" w:eastAsia="標楷體" w:hint="eastAsia"/>
        </w:rPr>
        <w:t>‧</w:t>
      </w:r>
      <w:proofErr w:type="gramEnd"/>
      <w:r>
        <w:rPr>
          <w:rFonts w:ascii="Times New Roman" w:eastAsia="標楷體" w:hint="eastAsia"/>
        </w:rPr>
        <w:t>2008</w:t>
      </w:r>
      <w:proofErr w:type="gramStart"/>
      <w:r>
        <w:rPr>
          <w:rFonts w:ascii="Times New Roman" w:eastAsia="標楷體" w:hint="eastAsia"/>
        </w:rPr>
        <w:t>‧</w:t>
      </w:r>
      <w:proofErr w:type="gramEnd"/>
      <w:r>
        <w:rPr>
          <w:rFonts w:ascii="Times New Roman" w:eastAsia="標楷體" w:hint="eastAsia"/>
        </w:rPr>
        <w:t>《變動世界中的文化與社會》</w:t>
      </w:r>
      <w:proofErr w:type="gramStart"/>
      <w:r>
        <w:rPr>
          <w:rFonts w:ascii="Times New Roman" w:eastAsia="標楷體" w:hint="eastAsia"/>
        </w:rPr>
        <w:t>‧</w:t>
      </w:r>
      <w:proofErr w:type="gramEnd"/>
      <w:r>
        <w:rPr>
          <w:rFonts w:ascii="Times New Roman" w:eastAsia="標楷體" w:hint="eastAsia"/>
        </w:rPr>
        <w:t>黃信洋和曹家榮</w:t>
      </w:r>
      <w:proofErr w:type="gramStart"/>
      <w:r>
        <w:rPr>
          <w:rFonts w:ascii="Times New Roman" w:eastAsia="標楷體" w:hint="eastAsia"/>
        </w:rPr>
        <w:t>‧</w:t>
      </w:r>
      <w:proofErr w:type="gramEnd"/>
      <w:r>
        <w:rPr>
          <w:rFonts w:ascii="Times New Roman" w:eastAsia="標楷體" w:hint="eastAsia"/>
        </w:rPr>
        <w:t>合譯</w:t>
      </w:r>
      <w:proofErr w:type="gramStart"/>
      <w:r>
        <w:rPr>
          <w:rFonts w:ascii="Times New Roman" w:eastAsia="標楷體" w:hint="eastAsia"/>
        </w:rPr>
        <w:t>‧</w:t>
      </w:r>
      <w:proofErr w:type="gramEnd"/>
      <w:r>
        <w:rPr>
          <w:rFonts w:ascii="Times New Roman" w:eastAsia="標楷體" w:hint="eastAsia"/>
        </w:rPr>
        <w:t>台北：</w:t>
      </w:r>
      <w:proofErr w:type="gramStart"/>
      <w:r>
        <w:rPr>
          <w:rFonts w:ascii="Times New Roman" w:eastAsia="標楷體" w:hint="eastAsia"/>
        </w:rPr>
        <w:t>學富文化‧</w:t>
      </w:r>
      <w:proofErr w:type="gramEnd"/>
    </w:p>
    <w:p w14:paraId="2694672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Hans </w:t>
      </w:r>
      <w:proofErr w:type="spellStart"/>
      <w:r w:rsidRPr="00B81035">
        <w:rPr>
          <w:rFonts w:ascii="Times New Roman" w:eastAsia="標楷體"/>
        </w:rPr>
        <w:t>Haferkamp</w:t>
      </w:r>
      <w:proofErr w:type="spellEnd"/>
      <w:r w:rsidRPr="00B81035">
        <w:rPr>
          <w:rFonts w:ascii="Times New Roman" w:eastAsia="標楷體"/>
        </w:rPr>
        <w:t xml:space="preserve">. </w:t>
      </w:r>
      <w:proofErr w:type="gramStart"/>
      <w:r w:rsidRPr="00B81035">
        <w:rPr>
          <w:rFonts w:ascii="Times New Roman" w:eastAsia="標楷體"/>
        </w:rPr>
        <w:t>Ed. 1989.</w:t>
      </w:r>
      <w:proofErr w:type="gramEnd"/>
      <w:r w:rsidRPr="00B81035">
        <w:rPr>
          <w:rFonts w:ascii="Times New Roman" w:eastAsia="標楷體"/>
          <w:i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Social Structure and Culture.</w:t>
      </w:r>
      <w:proofErr w:type="gramEnd"/>
      <w:r w:rsidRPr="00B81035">
        <w:rPr>
          <w:rFonts w:ascii="Times New Roman" w:eastAsia="標楷體"/>
        </w:rPr>
        <w:t xml:space="preserve"> New York:  Walter de </w:t>
      </w:r>
      <w:proofErr w:type="spellStart"/>
      <w:r w:rsidRPr="00B81035">
        <w:rPr>
          <w:rFonts w:ascii="Times New Roman" w:eastAsia="標楷體"/>
        </w:rPr>
        <w:t>Gruyter</w:t>
      </w:r>
      <w:proofErr w:type="spellEnd"/>
      <w:r w:rsidRPr="00B81035">
        <w:rPr>
          <w:rFonts w:ascii="Times New Roman" w:eastAsia="標楷體"/>
        </w:rPr>
        <w:t>.</w:t>
      </w:r>
    </w:p>
    <w:p w14:paraId="2646285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John R. Hall and Mary Jo </w:t>
      </w:r>
      <w:proofErr w:type="spellStart"/>
      <w:r w:rsidRPr="00B81035">
        <w:rPr>
          <w:rFonts w:ascii="Times New Roman" w:eastAsia="標楷體"/>
        </w:rPr>
        <w:t>Neitz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1993. </w:t>
      </w:r>
      <w:r w:rsidRPr="00B81035">
        <w:rPr>
          <w:rFonts w:ascii="Times New Roman" w:eastAsia="標楷體"/>
          <w:i/>
        </w:rPr>
        <w:t>Culture: Sociological Perspectives.</w:t>
      </w:r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Englewood  Cliffs</w:t>
      </w:r>
      <w:proofErr w:type="gramEnd"/>
      <w:r w:rsidRPr="00B81035">
        <w:rPr>
          <w:rFonts w:ascii="Times New Roman" w:eastAsia="標楷體"/>
        </w:rPr>
        <w:t>, N.J.: Prentice Hall.</w:t>
      </w:r>
    </w:p>
    <w:p w14:paraId="6C85B3DE" w14:textId="77777777" w:rsidR="00CB1F0E" w:rsidRPr="00B81035" w:rsidRDefault="00B31F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John R. Hall and Mary Jo </w:t>
      </w:r>
      <w:proofErr w:type="spellStart"/>
      <w:r>
        <w:rPr>
          <w:rFonts w:ascii="Times New Roman" w:eastAsia="標楷體" w:hint="eastAsia"/>
        </w:rPr>
        <w:t>Neitz</w:t>
      </w:r>
      <w:proofErr w:type="spellEnd"/>
      <w:r>
        <w:rPr>
          <w:rFonts w:ascii="Times New Roman" w:eastAsia="標楷體" w:hint="eastAsia"/>
        </w:rPr>
        <w:t>‧</w:t>
      </w:r>
      <w:r>
        <w:rPr>
          <w:rFonts w:ascii="Times New Roman" w:eastAsia="標楷體" w:hint="eastAsia"/>
        </w:rPr>
        <w:t>2002</w:t>
      </w:r>
      <w:r>
        <w:rPr>
          <w:rFonts w:ascii="Times New Roman" w:eastAsia="標楷體" w:hint="eastAsia"/>
        </w:rPr>
        <w:t>‧</w:t>
      </w:r>
      <w:r w:rsidR="00D0321D" w:rsidRPr="00B81035">
        <w:rPr>
          <w:rFonts w:ascii="標楷體" w:eastAsia="標楷體" w:hAnsi="標楷體" w:hint="eastAsia"/>
          <w:lang w:eastAsia="zh-CN"/>
        </w:rPr>
        <w:t>《文化：社会学的视野》‧周晓虹和徐彬‧合译‧北京：商务</w:t>
      </w:r>
      <w:r w:rsidR="00D0321D" w:rsidRPr="00B81035">
        <w:rPr>
          <w:rFonts w:ascii="Times New Roman" w:eastAsia="標楷體" w:hint="eastAsia"/>
          <w:lang w:eastAsia="zh-CN"/>
        </w:rPr>
        <w:t>‧</w:t>
      </w:r>
    </w:p>
    <w:p w14:paraId="605242EF" w14:textId="77777777" w:rsidR="00BB72AA" w:rsidRPr="00B81035" w:rsidRDefault="00D032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Christopher Jenks. </w:t>
      </w:r>
      <w:r w:rsidRPr="00B81035">
        <w:rPr>
          <w:rFonts w:ascii="Times New Roman" w:eastAsia="標楷體" w:hint="eastAsia"/>
        </w:rPr>
        <w:t>2004</w:t>
      </w:r>
      <w:r w:rsidR="00BB72AA" w:rsidRPr="00B81035">
        <w:rPr>
          <w:rFonts w:ascii="Times New Roman" w:eastAsia="標楷體"/>
        </w:rPr>
        <w:t>.</w:t>
      </w:r>
      <w:r w:rsidR="00BB72AA" w:rsidRPr="00B81035">
        <w:rPr>
          <w:rFonts w:ascii="Times New Roman" w:eastAsia="標楷體"/>
          <w:i/>
        </w:rPr>
        <w:t xml:space="preserve"> Culture.</w:t>
      </w:r>
      <w:r w:rsidR="00BB72AA"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 w:hint="eastAsia"/>
        </w:rPr>
        <w:t>2</w:t>
      </w:r>
      <w:r w:rsidRPr="00B81035">
        <w:rPr>
          <w:rFonts w:ascii="Times New Roman" w:eastAsia="標楷體" w:hint="eastAsia"/>
          <w:vertAlign w:val="superscript"/>
        </w:rPr>
        <w:t>nd</w:t>
      </w:r>
      <w:r w:rsidRPr="00B81035">
        <w:rPr>
          <w:rFonts w:ascii="Times New Roman" w:eastAsia="標楷體" w:hint="eastAsia"/>
        </w:rPr>
        <w:t xml:space="preserve"> Edition.</w:t>
      </w:r>
      <w:proofErr w:type="gramEnd"/>
      <w:r w:rsidRPr="00B81035">
        <w:rPr>
          <w:rFonts w:ascii="Times New Roman" w:eastAsia="標楷體" w:hint="eastAsia"/>
        </w:rPr>
        <w:t xml:space="preserve"> </w:t>
      </w:r>
      <w:r w:rsidR="00BB72AA" w:rsidRPr="00B81035">
        <w:rPr>
          <w:rFonts w:ascii="Times New Roman" w:eastAsia="標楷體"/>
        </w:rPr>
        <w:t xml:space="preserve">London: </w:t>
      </w:r>
      <w:proofErr w:type="spellStart"/>
      <w:r w:rsidR="00BB72AA" w:rsidRPr="00B81035">
        <w:rPr>
          <w:rFonts w:ascii="Times New Roman" w:eastAsia="標楷體"/>
        </w:rPr>
        <w:t>Routledge</w:t>
      </w:r>
      <w:proofErr w:type="spellEnd"/>
      <w:r w:rsidR="00BB72AA" w:rsidRPr="00B81035">
        <w:rPr>
          <w:rFonts w:ascii="Times New Roman" w:eastAsia="標楷體"/>
        </w:rPr>
        <w:t>.</w:t>
      </w:r>
    </w:p>
    <w:p w14:paraId="4EDEAB4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Louis Schneider and Charles </w:t>
      </w:r>
      <w:proofErr w:type="spellStart"/>
      <w:r w:rsidRPr="00B81035">
        <w:rPr>
          <w:rFonts w:ascii="Times New Roman" w:eastAsia="標楷體"/>
        </w:rPr>
        <w:t>Bonjean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1973.</w:t>
      </w:r>
      <w:proofErr w:type="gramEnd"/>
      <w:r w:rsidRPr="00B81035">
        <w:rPr>
          <w:rFonts w:ascii="Times New Roman" w:eastAsia="標楷體"/>
          <w:i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The Idea of Culture in the Social Sciences.</w:t>
      </w:r>
      <w:proofErr w:type="gramEnd"/>
      <w:r w:rsidRPr="00B81035">
        <w:rPr>
          <w:rFonts w:ascii="Times New Roman" w:eastAsia="標楷體"/>
        </w:rPr>
        <w:t xml:space="preserve"> Cambridge: Cambridge University Press.</w:t>
      </w:r>
    </w:p>
    <w:p w14:paraId="4F5CD40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Raymond Williams. 1981.</w:t>
      </w:r>
      <w:r w:rsidRPr="00B81035">
        <w:rPr>
          <w:rFonts w:ascii="Times New Roman" w:eastAsia="標楷體"/>
          <w:i/>
        </w:rPr>
        <w:t xml:space="preserve"> Culture.</w:t>
      </w:r>
      <w:r w:rsidRPr="00B81035">
        <w:rPr>
          <w:rFonts w:ascii="Times New Roman" w:eastAsia="標楷體"/>
        </w:rPr>
        <w:t xml:space="preserve"> London: Fontana Books.</w:t>
      </w:r>
    </w:p>
    <w:p w14:paraId="373FBEB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384D4C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〔文化研究〕</w:t>
      </w:r>
    </w:p>
    <w:p w14:paraId="39E32BF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5B1A3E27" w14:textId="77777777" w:rsidR="00BB72AA" w:rsidRPr="00B81035" w:rsidRDefault="00BB72AA" w:rsidP="00320E1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 w:hAnsi="標楷體"/>
        </w:rPr>
      </w:pPr>
      <w:r w:rsidRPr="00B81035">
        <w:rPr>
          <w:rFonts w:ascii="Times New Roman" w:eastAsia="標楷體"/>
        </w:rPr>
        <w:t xml:space="preserve">Robert </w:t>
      </w:r>
      <w:proofErr w:type="spellStart"/>
      <w:r w:rsidRPr="00B81035">
        <w:rPr>
          <w:rFonts w:ascii="Times New Roman" w:eastAsia="標楷體"/>
        </w:rPr>
        <w:t>Wuthnow</w:t>
      </w:r>
      <w:proofErr w:type="spellEnd"/>
      <w:r w:rsidRPr="00B81035">
        <w:rPr>
          <w:rFonts w:ascii="Times New Roman" w:eastAsia="標楷體"/>
        </w:rPr>
        <w:t xml:space="preserve">, James Davison Hunter, Albert </w:t>
      </w:r>
      <w:proofErr w:type="spellStart"/>
      <w:r w:rsidRPr="00B81035">
        <w:rPr>
          <w:rFonts w:ascii="Times New Roman" w:eastAsia="標楷體"/>
        </w:rPr>
        <w:t>Bergesen</w:t>
      </w:r>
      <w:proofErr w:type="spellEnd"/>
      <w:r w:rsidRPr="00B81035">
        <w:rPr>
          <w:rFonts w:ascii="Times New Roman" w:eastAsia="標楷體"/>
        </w:rPr>
        <w:t xml:space="preserve"> and Edith Kurzweil</w:t>
      </w:r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(1984)1994</w:t>
      </w:r>
      <w:r w:rsidRPr="00B81035">
        <w:rPr>
          <w:rFonts w:ascii="Times New Roman" w:eastAsia="標楷體" w:hAnsi="標楷體"/>
        </w:rPr>
        <w:t>．《文化分析》．王宜燕和戴育賢</w:t>
      </w:r>
      <w:proofErr w:type="gramStart"/>
      <w:r w:rsidR="00320E17" w:rsidRPr="00B81035">
        <w:rPr>
          <w:rFonts w:ascii="Times New Roman" w:eastAsia="標楷體" w:hAnsi="標楷體" w:hint="eastAsia"/>
        </w:rPr>
        <w:t>‧</w:t>
      </w:r>
      <w:r w:rsidRPr="00B81035">
        <w:rPr>
          <w:rFonts w:ascii="Times New Roman" w:eastAsia="標楷體" w:hAnsi="標楷體"/>
        </w:rPr>
        <w:t>合譯</w:t>
      </w:r>
      <w:proofErr w:type="gramEnd"/>
      <w:r w:rsidRPr="00B81035">
        <w:rPr>
          <w:rFonts w:ascii="Times New Roman" w:eastAsia="標楷體" w:hAnsi="標楷體"/>
        </w:rPr>
        <w:t>．台北：遠流．</w:t>
      </w:r>
    </w:p>
    <w:p w14:paraId="18CF4A7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Ben </w:t>
      </w:r>
      <w:proofErr w:type="spellStart"/>
      <w:r w:rsidRPr="00B81035">
        <w:rPr>
          <w:rFonts w:ascii="Times New Roman" w:eastAsia="標楷體"/>
        </w:rPr>
        <w:t>Agger</w:t>
      </w:r>
      <w:proofErr w:type="spellEnd"/>
      <w:r w:rsidRPr="00B81035">
        <w:rPr>
          <w:rFonts w:ascii="Times New Roman" w:eastAsia="標楷體"/>
        </w:rPr>
        <w:t xml:space="preserve">. 1992. </w:t>
      </w:r>
      <w:r w:rsidRPr="00B81035">
        <w:rPr>
          <w:rFonts w:ascii="Times New Roman" w:eastAsia="標楷體"/>
          <w:i/>
        </w:rPr>
        <w:t>Cultural Studies as Cultural Theory.</w:t>
      </w:r>
      <w:r w:rsidRPr="00B81035">
        <w:rPr>
          <w:rFonts w:ascii="Times New Roman" w:eastAsia="標楷體"/>
        </w:rPr>
        <w:t xml:space="preserve"> London: </w:t>
      </w:r>
      <w:proofErr w:type="spellStart"/>
      <w:r w:rsidRPr="00B81035">
        <w:rPr>
          <w:rFonts w:ascii="Times New Roman" w:eastAsia="標楷體"/>
        </w:rPr>
        <w:t>Falmer</w:t>
      </w:r>
      <w:proofErr w:type="spellEnd"/>
      <w:r w:rsidRPr="00B81035">
        <w:rPr>
          <w:rFonts w:ascii="Times New Roman" w:eastAsia="標楷體"/>
        </w:rPr>
        <w:t xml:space="preserve"> Press.</w:t>
      </w:r>
    </w:p>
    <w:p w14:paraId="6367969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1808C18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Patrick </w:t>
      </w:r>
      <w:proofErr w:type="spellStart"/>
      <w:r w:rsidRPr="00B81035">
        <w:rPr>
          <w:rFonts w:ascii="Times New Roman" w:eastAsia="標楷體"/>
        </w:rPr>
        <w:t>Brantlinger</w:t>
      </w:r>
      <w:proofErr w:type="spellEnd"/>
      <w:r w:rsidRPr="00B81035">
        <w:rPr>
          <w:rFonts w:ascii="Times New Roman" w:eastAsia="標楷體"/>
        </w:rPr>
        <w:t xml:space="preserve">. 1990. </w:t>
      </w:r>
      <w:r w:rsidRPr="00B81035">
        <w:rPr>
          <w:rFonts w:ascii="Times New Roman" w:eastAsia="標楷體"/>
          <w:i/>
        </w:rPr>
        <w:t xml:space="preserve">Crusoe's Footprints: Cultural Studies in Britain and America. </w:t>
      </w:r>
      <w:r w:rsidRPr="00B81035">
        <w:rPr>
          <w:rFonts w:ascii="Times New Roman" w:eastAsia="標楷體"/>
        </w:rPr>
        <w:t xml:space="preserve">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22F5F58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Norman K. </w:t>
      </w:r>
      <w:proofErr w:type="spellStart"/>
      <w:r w:rsidRPr="00B81035">
        <w:rPr>
          <w:rFonts w:ascii="Times New Roman" w:eastAsia="標楷體"/>
        </w:rPr>
        <w:t>Denzin</w:t>
      </w:r>
      <w:proofErr w:type="spellEnd"/>
      <w:r w:rsidRPr="00B81035">
        <w:rPr>
          <w:rFonts w:ascii="Times New Roman" w:eastAsia="標楷體"/>
        </w:rPr>
        <w:t xml:space="preserve">. 1992. </w:t>
      </w:r>
      <w:r w:rsidRPr="00B81035">
        <w:rPr>
          <w:rFonts w:ascii="Times New Roman" w:eastAsia="標楷體"/>
          <w:i/>
        </w:rPr>
        <w:t>Symbolic Interactionism and Cultural Studies: The Politics of Interpretation.</w:t>
      </w:r>
      <w:r w:rsidRPr="00B81035">
        <w:rPr>
          <w:rFonts w:ascii="Times New Roman" w:eastAsia="標楷體"/>
        </w:rPr>
        <w:t xml:space="preserve"> Oxford: Blackwell.</w:t>
      </w:r>
    </w:p>
    <w:p w14:paraId="50D8CB1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>Simon During.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Ed. 1993.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The Cultural Studies Reader.</w:t>
      </w:r>
      <w:proofErr w:type="gramEnd"/>
      <w:r w:rsidRPr="00B81035">
        <w:rPr>
          <w:rFonts w:ascii="Times New Roman" w:eastAsia="標楷體"/>
        </w:rPr>
        <w:t xml:space="preserve"> 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27F491D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Fred </w:t>
      </w:r>
      <w:proofErr w:type="spellStart"/>
      <w:r w:rsidRPr="00B81035">
        <w:rPr>
          <w:rFonts w:ascii="Times New Roman" w:eastAsia="標楷體"/>
        </w:rPr>
        <w:t>Inglis</w:t>
      </w:r>
      <w:proofErr w:type="spellEnd"/>
      <w:r w:rsidRPr="00B81035">
        <w:rPr>
          <w:rFonts w:ascii="Times New Roman" w:eastAsia="標楷體"/>
        </w:rPr>
        <w:t>. 1993.</w:t>
      </w:r>
      <w:r w:rsidRPr="00B81035">
        <w:rPr>
          <w:rFonts w:ascii="Times New Roman" w:eastAsia="標楷體"/>
          <w:i/>
        </w:rPr>
        <w:t xml:space="preserve"> Cultural Studies. </w:t>
      </w:r>
      <w:r w:rsidRPr="00B81035">
        <w:rPr>
          <w:rFonts w:ascii="Times New Roman" w:eastAsia="標楷體"/>
        </w:rPr>
        <w:t>Oxford: Basil Blackwell.</w:t>
      </w:r>
    </w:p>
    <w:p w14:paraId="6C8BC66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David Punter. </w:t>
      </w:r>
      <w:proofErr w:type="gramStart"/>
      <w:r w:rsidRPr="00B81035">
        <w:rPr>
          <w:rFonts w:ascii="Times New Roman" w:eastAsia="標楷體"/>
        </w:rPr>
        <w:t>Ed. 1986.</w:t>
      </w:r>
      <w:proofErr w:type="gramEnd"/>
      <w:r w:rsidRPr="00B81035">
        <w:rPr>
          <w:rFonts w:ascii="Times New Roman" w:eastAsia="標楷體"/>
          <w:i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Introduction to Contemporary Cultural Studies.</w:t>
      </w:r>
      <w:proofErr w:type="gramEnd"/>
      <w:r w:rsidRPr="00B81035">
        <w:rPr>
          <w:rFonts w:ascii="Times New Roman" w:eastAsia="標楷體"/>
        </w:rPr>
        <w:t xml:space="preserve"> London: Longman.</w:t>
      </w:r>
    </w:p>
    <w:p w14:paraId="49488EA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Graeme Turner. 1990. </w:t>
      </w:r>
      <w:r w:rsidRPr="00B81035">
        <w:rPr>
          <w:rFonts w:ascii="Times New Roman" w:eastAsia="標楷體"/>
          <w:i/>
        </w:rPr>
        <w:t>British Cultural Studies: An Introduction.</w:t>
      </w:r>
      <w:r w:rsidRPr="00B81035">
        <w:rPr>
          <w:rFonts w:ascii="Times New Roman" w:eastAsia="標楷體"/>
        </w:rPr>
        <w:t xml:space="preserve"> Boston: </w:t>
      </w:r>
      <w:proofErr w:type="spellStart"/>
      <w:r w:rsidRPr="00B81035">
        <w:rPr>
          <w:rFonts w:ascii="Times New Roman" w:eastAsia="標楷體"/>
        </w:rPr>
        <w:t>Unwin</w:t>
      </w:r>
      <w:proofErr w:type="spellEnd"/>
      <w:r w:rsidRPr="00B81035">
        <w:rPr>
          <w:rFonts w:ascii="Times New Roman" w:eastAsia="標楷體"/>
        </w:rPr>
        <w:t xml:space="preserve"> Hyman.</w:t>
      </w:r>
    </w:p>
    <w:p w14:paraId="7F95801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5601A5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〔文化帝國主義〕</w:t>
      </w:r>
    </w:p>
    <w:p w14:paraId="72DF851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401F5D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J. Tomlinson</w:t>
      </w:r>
      <w:proofErr w:type="gramStart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(</w:t>
      </w:r>
      <w:proofErr w:type="gramEnd"/>
      <w:r w:rsidRPr="00B81035">
        <w:rPr>
          <w:rFonts w:ascii="Times New Roman" w:eastAsia="標楷體"/>
        </w:rPr>
        <w:t>1991)1994</w:t>
      </w:r>
      <w:r w:rsidRPr="00B81035">
        <w:rPr>
          <w:rFonts w:ascii="Times New Roman" w:eastAsia="標楷體" w:hAnsi="標楷體"/>
        </w:rPr>
        <w:t>．《文化帝國主義》．馮建三</w:t>
      </w:r>
      <w:r w:rsidR="00CE02FE" w:rsidRPr="00B81035">
        <w:rPr>
          <w:rFonts w:ascii="Times New Roman" w:eastAsia="標楷體" w:hAnsi="標楷體" w:hint="eastAsia"/>
        </w:rPr>
        <w:t>‧</w:t>
      </w:r>
      <w:r w:rsidRPr="00B81035">
        <w:rPr>
          <w:rFonts w:ascii="Times New Roman" w:eastAsia="標楷體" w:hAnsi="標楷體"/>
        </w:rPr>
        <w:t>譯．台北：時報．</w:t>
      </w:r>
    </w:p>
    <w:p w14:paraId="5A40DFFE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5DDF78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〔文化生產與再生產〕</w:t>
      </w:r>
    </w:p>
    <w:p w14:paraId="2F6DD13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300A07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lastRenderedPageBreak/>
        <w:t>Michele Barrett, Philip Corrigan, Annette Kuhn and Janet Wolff.</w:t>
      </w:r>
      <w:proofErr w:type="gramEnd"/>
      <w:r w:rsidRPr="00B81035">
        <w:rPr>
          <w:rFonts w:ascii="Times New Roman" w:eastAsia="標楷體"/>
        </w:rPr>
        <w:t xml:space="preserve">  </w:t>
      </w:r>
      <w:proofErr w:type="gramStart"/>
      <w:r w:rsidRPr="00B81035">
        <w:rPr>
          <w:rFonts w:ascii="Times New Roman" w:eastAsia="標楷體"/>
        </w:rPr>
        <w:t>Eds. 1979.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Ideology and Cultural Production.</w:t>
      </w:r>
      <w:proofErr w:type="gramEnd"/>
      <w:r w:rsidRPr="00B81035">
        <w:rPr>
          <w:rFonts w:ascii="Times New Roman" w:eastAsia="標楷體"/>
        </w:rPr>
        <w:t xml:space="preserve"> New York: St. Martin's Press.</w:t>
      </w:r>
    </w:p>
    <w:p w14:paraId="6A18115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Christopher Jenks. </w:t>
      </w:r>
      <w:proofErr w:type="gramStart"/>
      <w:r w:rsidRPr="00B81035">
        <w:rPr>
          <w:rFonts w:ascii="Times New Roman" w:eastAsia="標楷體"/>
        </w:rPr>
        <w:t>Ed. 1993.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Cultural Reproduction.</w:t>
      </w:r>
      <w:proofErr w:type="gramEnd"/>
      <w:r w:rsidRPr="00B81035">
        <w:rPr>
          <w:rFonts w:ascii="Times New Roman" w:eastAsia="標楷體"/>
        </w:rPr>
        <w:t xml:space="preserve">  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385E7EA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spellStart"/>
      <w:proofErr w:type="gramStart"/>
      <w:r w:rsidRPr="00B81035">
        <w:rPr>
          <w:rFonts w:ascii="Times New Roman" w:eastAsia="標楷體"/>
        </w:rPr>
        <w:t>Mich</w:t>
      </w:r>
      <w:r w:rsidR="00320E17" w:rsidRPr="00B81035">
        <w:rPr>
          <w:rFonts w:ascii="Times New Roman" w:eastAsia="標楷體"/>
        </w:rPr>
        <w:t>é</w:t>
      </w:r>
      <w:r w:rsidRPr="00B81035">
        <w:rPr>
          <w:rFonts w:ascii="Times New Roman" w:eastAsia="標楷體"/>
        </w:rPr>
        <w:t>le</w:t>
      </w:r>
      <w:proofErr w:type="spellEnd"/>
      <w:r w:rsidRPr="00B81035">
        <w:rPr>
          <w:rFonts w:ascii="Times New Roman" w:eastAsia="標楷體"/>
        </w:rPr>
        <w:t xml:space="preserve"> Lamont and Marcel Fournier.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1992.</w:t>
      </w:r>
      <w:proofErr w:type="gramEnd"/>
      <w:r w:rsidRPr="00B81035">
        <w:rPr>
          <w:rFonts w:ascii="Times New Roman" w:eastAsia="標楷體"/>
          <w:i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Cultivating Differences: Symbolic Boundaries and the Making of   Inequality.</w:t>
      </w:r>
      <w:proofErr w:type="gramEnd"/>
      <w:r w:rsidRPr="00B81035">
        <w:rPr>
          <w:rFonts w:ascii="Times New Roman" w:eastAsia="標楷體"/>
          <w:i/>
        </w:rPr>
        <w:t xml:space="preserve"> </w:t>
      </w:r>
      <w:r w:rsidRPr="00B81035">
        <w:rPr>
          <w:rFonts w:ascii="Times New Roman" w:eastAsia="標楷體"/>
        </w:rPr>
        <w:t xml:space="preserve"> Chicago: The University of Chicago Press.</w:t>
      </w:r>
    </w:p>
    <w:p w14:paraId="1C2E18DA" w14:textId="77777777" w:rsidR="00A40E47" w:rsidRPr="00B81035" w:rsidRDefault="00A40E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F7C158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〔文化認同／身份與階級〕</w:t>
      </w:r>
    </w:p>
    <w:p w14:paraId="4653781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B332190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Pierre Bourdieu. 1984. </w:t>
      </w:r>
      <w:r w:rsidRPr="00B81035">
        <w:rPr>
          <w:rFonts w:ascii="Times New Roman" w:eastAsia="標楷體"/>
          <w:i/>
        </w:rPr>
        <w:t xml:space="preserve">Distinction: A Social Critique of the </w:t>
      </w:r>
      <w:proofErr w:type="spellStart"/>
      <w:r w:rsidRPr="00B81035">
        <w:rPr>
          <w:rFonts w:ascii="Times New Roman" w:eastAsia="標楷體"/>
          <w:i/>
        </w:rPr>
        <w:t>Judgement</w:t>
      </w:r>
      <w:proofErr w:type="spellEnd"/>
      <w:r w:rsidRPr="00B81035">
        <w:rPr>
          <w:rFonts w:ascii="Times New Roman" w:eastAsia="標楷體"/>
          <w:i/>
        </w:rPr>
        <w:t xml:space="preserve"> of Taste. </w:t>
      </w:r>
      <w:proofErr w:type="gramStart"/>
      <w:r w:rsidRPr="00B81035">
        <w:rPr>
          <w:rFonts w:ascii="Times New Roman" w:eastAsia="標楷體"/>
        </w:rPr>
        <w:t>Tr. by Richard Nice.</w:t>
      </w:r>
      <w:proofErr w:type="gramEnd"/>
      <w:r w:rsidRPr="00B81035">
        <w:rPr>
          <w:rFonts w:ascii="Times New Roman" w:eastAsia="標楷體"/>
        </w:rPr>
        <w:t xml:space="preserve"> Cambridge, M.A.: Harvard University Press.</w:t>
      </w:r>
    </w:p>
    <w:p w14:paraId="439B59E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Jorge Lorrain. 1994.</w:t>
      </w:r>
      <w:r w:rsidRPr="00B81035">
        <w:rPr>
          <w:rFonts w:ascii="Times New Roman" w:eastAsia="標楷體"/>
          <w:i/>
        </w:rPr>
        <w:t xml:space="preserve"> Ideology and Cultural Identity: Modernity and the Third World Presence. </w:t>
      </w:r>
      <w:r w:rsidRPr="00B81035">
        <w:rPr>
          <w:rFonts w:ascii="Times New Roman" w:eastAsia="標楷體"/>
        </w:rPr>
        <w:t xml:space="preserve"> Oxford: Polity Press.</w:t>
      </w:r>
    </w:p>
    <w:p w14:paraId="39D5669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4ACD56A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〔文化比較〕</w:t>
      </w:r>
    </w:p>
    <w:p w14:paraId="4281BCB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631FBA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許</w:t>
      </w:r>
      <w:proofErr w:type="gramStart"/>
      <w:r w:rsidRPr="00B81035">
        <w:rPr>
          <w:rFonts w:ascii="Times New Roman" w:eastAsia="標楷體" w:hAnsi="標楷體"/>
        </w:rPr>
        <w:t>烺</w:t>
      </w:r>
      <w:proofErr w:type="gramEnd"/>
      <w:r w:rsidRPr="00B81035">
        <w:rPr>
          <w:rFonts w:ascii="Times New Roman" w:eastAsia="標楷體" w:hAnsi="標楷體"/>
        </w:rPr>
        <w:t>光．</w:t>
      </w:r>
      <w:r w:rsidRPr="00B81035">
        <w:rPr>
          <w:rFonts w:ascii="Times New Roman" w:eastAsia="標楷體"/>
        </w:rPr>
        <w:t>1988</w:t>
      </w:r>
      <w:r w:rsidRPr="00B81035">
        <w:rPr>
          <w:rFonts w:ascii="Times New Roman" w:eastAsia="標楷體" w:hAnsi="標楷體"/>
        </w:rPr>
        <w:t>．《中國人與美國人》．徐隆德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譯．台北：巨流．</w:t>
      </w:r>
    </w:p>
    <w:p w14:paraId="4690AFA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37AE8B8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〔精緻／大眾／通俗文化〕</w:t>
      </w:r>
    </w:p>
    <w:p w14:paraId="3E2BA44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B4A9A7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宋明順．</w:t>
      </w:r>
      <w:r w:rsidRPr="00B81035">
        <w:rPr>
          <w:rFonts w:ascii="Times New Roman" w:eastAsia="標楷體"/>
        </w:rPr>
        <w:t>1993</w:t>
      </w:r>
      <w:r w:rsidRPr="00B81035">
        <w:rPr>
          <w:rFonts w:ascii="Times New Roman" w:eastAsia="標楷體" w:hAnsi="標楷體"/>
        </w:rPr>
        <w:t>．〈大眾社會、大眾文化與大眾休閒－－當前社會危機之一分析〉，《社會教育學刊》，</w:t>
      </w:r>
      <w:r w:rsidRPr="00B81035">
        <w:rPr>
          <w:rFonts w:ascii="Times New Roman" w:eastAsia="標楷體"/>
        </w:rPr>
        <w:t>22( 6</w:t>
      </w:r>
      <w:r w:rsidRPr="00B81035">
        <w:rPr>
          <w:rFonts w:ascii="Times New Roman" w:eastAsia="標楷體" w:hAnsi="標楷體"/>
        </w:rPr>
        <w:t>月</w:t>
      </w:r>
      <w:r w:rsidRPr="00B81035">
        <w:rPr>
          <w:rFonts w:ascii="Times New Roman" w:eastAsia="標楷體"/>
        </w:rPr>
        <w:t>)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1-15</w:t>
      </w:r>
      <w:r w:rsidRPr="00B81035">
        <w:rPr>
          <w:rFonts w:ascii="Times New Roman" w:eastAsia="標楷體" w:hAnsi="標楷體"/>
        </w:rPr>
        <w:t>．</w:t>
      </w:r>
    </w:p>
    <w:p w14:paraId="6814195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瞿海源．</w:t>
      </w:r>
      <w:r w:rsidRPr="00B81035">
        <w:rPr>
          <w:rFonts w:ascii="Times New Roman" w:eastAsia="標楷體"/>
        </w:rPr>
        <w:t>1981</w:t>
      </w:r>
      <w:r w:rsidRPr="00B81035">
        <w:rPr>
          <w:rFonts w:ascii="Times New Roman" w:eastAsia="標楷體" w:hAnsi="標楷體"/>
        </w:rPr>
        <w:t>．〈民眾的文化活動與文化需求〉，《第二次社會指標研討會》．台北：中央研究院三民主義研究所．第</w:t>
      </w:r>
      <w:r w:rsidRPr="00B81035">
        <w:rPr>
          <w:rFonts w:ascii="Times New Roman" w:eastAsia="標楷體"/>
        </w:rPr>
        <w:t xml:space="preserve"> 333-367 </w:t>
      </w:r>
      <w:r w:rsidRPr="00B81035">
        <w:rPr>
          <w:rFonts w:ascii="Times New Roman" w:eastAsia="標楷體" w:hAnsi="標楷體"/>
        </w:rPr>
        <w:t>頁．</w:t>
      </w:r>
    </w:p>
    <w:p w14:paraId="661E4B6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John Fiske</w:t>
      </w:r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(1989)1993</w:t>
      </w:r>
      <w:r w:rsidRPr="00B81035">
        <w:rPr>
          <w:rFonts w:ascii="Times New Roman" w:eastAsia="標楷體" w:hAnsi="標楷體"/>
        </w:rPr>
        <w:t>．《瞭解庶民文化》．陳正國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譯．台北：萬象．</w:t>
      </w:r>
    </w:p>
    <w:p w14:paraId="3340360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Alan </w:t>
      </w:r>
      <w:proofErr w:type="spellStart"/>
      <w:r w:rsidRPr="00B81035">
        <w:rPr>
          <w:rFonts w:ascii="Times New Roman" w:eastAsia="標楷體"/>
        </w:rPr>
        <w:t>Swingewood</w:t>
      </w:r>
      <w:proofErr w:type="spell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(1977)1993</w:t>
      </w:r>
      <w:r w:rsidRPr="00B81035">
        <w:rPr>
          <w:rFonts w:ascii="Times New Roman" w:eastAsia="標楷體" w:hAnsi="標楷體"/>
        </w:rPr>
        <w:t>．《大眾文化的迷思》．馮建三</w:t>
      </w:r>
      <w:proofErr w:type="gramStart"/>
      <w:r w:rsidR="00CE02FE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譯．台北：遠流．</w:t>
      </w:r>
    </w:p>
    <w:p w14:paraId="416511BE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Tony Bennett, Colin </w:t>
      </w:r>
      <w:proofErr w:type="gramStart"/>
      <w:r w:rsidRPr="00B81035">
        <w:rPr>
          <w:rFonts w:ascii="Times New Roman" w:eastAsia="標楷體"/>
        </w:rPr>
        <w:t>Mercer  and</w:t>
      </w:r>
      <w:proofErr w:type="gramEnd"/>
      <w:r w:rsidRPr="00B81035">
        <w:rPr>
          <w:rFonts w:ascii="Times New Roman" w:eastAsia="標楷體"/>
        </w:rPr>
        <w:t xml:space="preserve"> Janet </w:t>
      </w:r>
      <w:proofErr w:type="spellStart"/>
      <w:r w:rsidRPr="00B81035">
        <w:rPr>
          <w:rFonts w:ascii="Times New Roman" w:eastAsia="標楷體"/>
        </w:rPr>
        <w:t>Wloolacott</w:t>
      </w:r>
      <w:proofErr w:type="spellEnd"/>
      <w:r w:rsidRPr="00B81035">
        <w:rPr>
          <w:rFonts w:ascii="Times New Roman" w:eastAsia="標楷體"/>
        </w:rPr>
        <w:t xml:space="preserve">. </w:t>
      </w:r>
      <w:proofErr w:type="gramStart"/>
      <w:r w:rsidRPr="00B81035">
        <w:rPr>
          <w:rFonts w:ascii="Times New Roman" w:eastAsia="標楷體"/>
        </w:rPr>
        <w:t>Eds. 1986.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Popular Culture and Social Relations.</w:t>
      </w:r>
      <w:proofErr w:type="gramEnd"/>
      <w:r w:rsidRPr="00B81035">
        <w:rPr>
          <w:rFonts w:ascii="Times New Roman" w:eastAsia="標楷體"/>
          <w:i/>
        </w:rPr>
        <w:t xml:space="preserve"> </w:t>
      </w:r>
      <w:r w:rsidRPr="00B81035">
        <w:rPr>
          <w:rFonts w:ascii="Times New Roman" w:eastAsia="標楷體"/>
        </w:rPr>
        <w:t xml:space="preserve">Milton Keynes: Open University Press.  </w:t>
      </w:r>
    </w:p>
    <w:p w14:paraId="5D667B2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Patrick </w:t>
      </w:r>
      <w:proofErr w:type="spellStart"/>
      <w:r w:rsidRPr="00B81035">
        <w:rPr>
          <w:rFonts w:ascii="Times New Roman" w:eastAsia="標楷體"/>
        </w:rPr>
        <w:t>Brantlinger</w:t>
      </w:r>
      <w:proofErr w:type="spellEnd"/>
      <w:r w:rsidRPr="00B81035">
        <w:rPr>
          <w:rFonts w:ascii="Times New Roman" w:eastAsia="標楷體"/>
        </w:rPr>
        <w:t xml:space="preserve">. 1983. </w:t>
      </w:r>
      <w:r w:rsidRPr="00B81035">
        <w:rPr>
          <w:rFonts w:ascii="Times New Roman" w:eastAsia="標楷體"/>
          <w:i/>
        </w:rPr>
        <w:t xml:space="preserve">Bread &amp; Circuses: Theories of Mass Culture as Social Decay. </w:t>
      </w:r>
      <w:r w:rsidRPr="00B81035">
        <w:rPr>
          <w:rFonts w:ascii="Times New Roman" w:eastAsia="標楷體"/>
        </w:rPr>
        <w:t xml:space="preserve"> Ithaca, N.Y.: Cornell University Press.</w:t>
      </w:r>
    </w:p>
    <w:p w14:paraId="3F8EFB1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J. Collins. 1989. </w:t>
      </w:r>
      <w:r w:rsidRPr="00B81035">
        <w:rPr>
          <w:rFonts w:ascii="Times New Roman" w:eastAsia="標楷體"/>
          <w:i/>
        </w:rPr>
        <w:t>Uncommon Culture: Popular Culture and Post- Modernism.</w:t>
      </w:r>
      <w:r w:rsidRPr="00B81035">
        <w:rPr>
          <w:rFonts w:ascii="Times New Roman" w:eastAsia="標楷體"/>
        </w:rPr>
        <w:t xml:space="preserve"> 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6B440B4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Diana Crane. 1992. "High Culture versus Popular Culture Revisited: A Reconceptualization of Recorded Cultures," in </w:t>
      </w:r>
      <w:proofErr w:type="spellStart"/>
      <w:r w:rsidRPr="00B81035">
        <w:rPr>
          <w:rFonts w:ascii="Times New Roman" w:eastAsia="標楷體"/>
        </w:rPr>
        <w:t>Mich</w:t>
      </w:r>
      <w:r w:rsidR="00320E17" w:rsidRPr="00B81035">
        <w:rPr>
          <w:rFonts w:ascii="Times New Roman" w:eastAsia="標楷體"/>
        </w:rPr>
        <w:t>é</w:t>
      </w:r>
      <w:r w:rsidR="00320E17" w:rsidRPr="00B81035">
        <w:rPr>
          <w:rFonts w:ascii="Times New Roman" w:eastAsia="標楷體" w:hint="eastAsia"/>
        </w:rPr>
        <w:t>le</w:t>
      </w:r>
      <w:proofErr w:type="spellEnd"/>
      <w:r w:rsidR="00320E17" w:rsidRPr="00B81035">
        <w:rPr>
          <w:rFonts w:ascii="Times New Roman" w:eastAsia="標楷體" w:hint="eastAsia"/>
        </w:rPr>
        <w:t xml:space="preserve"> </w:t>
      </w:r>
      <w:r w:rsidRPr="00B81035">
        <w:rPr>
          <w:rFonts w:ascii="Times New Roman" w:eastAsia="標楷體"/>
        </w:rPr>
        <w:t xml:space="preserve">Lamont and Marcel Fournier.  Eds. </w:t>
      </w:r>
      <w:r w:rsidRPr="00B81035">
        <w:rPr>
          <w:rFonts w:ascii="Times New Roman" w:eastAsia="標楷體"/>
          <w:i/>
        </w:rPr>
        <w:t>Cultivating</w:t>
      </w:r>
      <w:r w:rsidRPr="00B81035">
        <w:rPr>
          <w:rFonts w:ascii="Times New Roman" w:eastAsia="標楷體"/>
        </w:rPr>
        <w:t xml:space="preserve"> </w:t>
      </w:r>
      <w:r w:rsidRPr="00B81035">
        <w:rPr>
          <w:rFonts w:ascii="Times New Roman" w:eastAsia="標楷體"/>
          <w:i/>
        </w:rPr>
        <w:t xml:space="preserve">Differences: Symbolic Boundaries and the Making of Inequality. </w:t>
      </w:r>
      <w:r w:rsidRPr="00B81035">
        <w:rPr>
          <w:rFonts w:ascii="Times New Roman" w:eastAsia="標楷體"/>
        </w:rPr>
        <w:t xml:space="preserve"> Chicago: The University of Chicago Press.  </w:t>
      </w:r>
      <w:proofErr w:type="gramStart"/>
      <w:r w:rsidRPr="00B81035">
        <w:rPr>
          <w:rFonts w:ascii="Times New Roman" w:eastAsia="標楷體"/>
        </w:rPr>
        <w:t>Pp.</w:t>
      </w:r>
      <w:proofErr w:type="gramEnd"/>
      <w:r w:rsidRPr="00B81035">
        <w:rPr>
          <w:rFonts w:ascii="Times New Roman" w:eastAsia="標楷體"/>
        </w:rPr>
        <w:t xml:space="preserve">  </w:t>
      </w:r>
      <w:proofErr w:type="gramStart"/>
      <w:r w:rsidRPr="00B81035">
        <w:rPr>
          <w:rFonts w:ascii="Times New Roman" w:eastAsia="標楷體"/>
        </w:rPr>
        <w:t>58-74.</w:t>
      </w:r>
      <w:proofErr w:type="gramEnd"/>
    </w:p>
    <w:p w14:paraId="2C71A62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Gary Day. </w:t>
      </w:r>
      <w:proofErr w:type="gramStart"/>
      <w:r w:rsidRPr="00B81035">
        <w:rPr>
          <w:rFonts w:ascii="Times New Roman" w:eastAsia="標楷體"/>
        </w:rPr>
        <w:t>Ed. 1990.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Readings in Popular Culture.</w:t>
      </w:r>
      <w:proofErr w:type="gramEnd"/>
      <w:r w:rsidRPr="00B81035">
        <w:rPr>
          <w:rFonts w:ascii="Times New Roman" w:eastAsia="標楷體"/>
        </w:rPr>
        <w:t xml:space="preserve"> London: </w:t>
      </w:r>
      <w:proofErr w:type="spellStart"/>
      <w:r w:rsidRPr="00B81035">
        <w:rPr>
          <w:rFonts w:ascii="Times New Roman" w:eastAsia="標楷體"/>
        </w:rPr>
        <w:t>Unwin</w:t>
      </w:r>
      <w:proofErr w:type="spellEnd"/>
      <w:r w:rsidRPr="00B81035">
        <w:rPr>
          <w:rFonts w:ascii="Times New Roman" w:eastAsia="標楷體"/>
        </w:rPr>
        <w:t xml:space="preserve"> Hyman.</w:t>
      </w:r>
    </w:p>
    <w:p w14:paraId="1EFF9CF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Herbert J. </w:t>
      </w:r>
      <w:proofErr w:type="spellStart"/>
      <w:r w:rsidRPr="00B81035">
        <w:rPr>
          <w:rFonts w:ascii="Times New Roman" w:eastAsia="標楷體"/>
        </w:rPr>
        <w:t>Gans</w:t>
      </w:r>
      <w:proofErr w:type="spellEnd"/>
      <w:r w:rsidRPr="00B81035">
        <w:rPr>
          <w:rFonts w:ascii="Times New Roman" w:eastAsia="標楷體"/>
        </w:rPr>
        <w:t xml:space="preserve">. 1974. </w:t>
      </w:r>
      <w:r w:rsidRPr="00B81035">
        <w:rPr>
          <w:rFonts w:ascii="Times New Roman" w:eastAsia="標楷體"/>
          <w:i/>
        </w:rPr>
        <w:t>Popular Culture and High Culture.</w:t>
      </w:r>
      <w:r w:rsidRPr="00B81035">
        <w:rPr>
          <w:rFonts w:ascii="Times New Roman" w:eastAsia="標楷體"/>
        </w:rPr>
        <w:t xml:space="preserve"> New York: Basic Books.</w:t>
      </w:r>
    </w:p>
    <w:p w14:paraId="4F35095E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David Johnson, Andrew J. Nathan, and Evelyn S. </w:t>
      </w:r>
      <w:proofErr w:type="spellStart"/>
      <w:r w:rsidRPr="00B81035">
        <w:rPr>
          <w:rFonts w:ascii="Times New Roman" w:eastAsia="標楷體"/>
        </w:rPr>
        <w:t>Rawski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1985.</w:t>
      </w:r>
      <w:proofErr w:type="gramEnd"/>
      <w:r w:rsidRPr="00B81035">
        <w:rPr>
          <w:rFonts w:ascii="Times New Roman" w:eastAsia="標楷體"/>
          <w:i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Popular Culture in Late Imperial China.</w:t>
      </w:r>
      <w:proofErr w:type="gramEnd"/>
      <w:r w:rsidRPr="00B81035">
        <w:rPr>
          <w:rFonts w:ascii="Times New Roman" w:eastAsia="標楷體"/>
          <w:i/>
        </w:rPr>
        <w:t xml:space="preserve"> </w:t>
      </w:r>
      <w:r w:rsidRPr="00B81035">
        <w:rPr>
          <w:rFonts w:ascii="Times New Roman" w:eastAsia="標楷體"/>
        </w:rPr>
        <w:t xml:space="preserve">Berkeley, </w:t>
      </w:r>
      <w:proofErr w:type="gramStart"/>
      <w:r w:rsidRPr="00B81035">
        <w:rPr>
          <w:rFonts w:ascii="Times New Roman" w:eastAsia="標楷體"/>
        </w:rPr>
        <w:t>CA.:</w:t>
      </w:r>
      <w:proofErr w:type="gramEnd"/>
      <w:r w:rsidRPr="00B81035">
        <w:rPr>
          <w:rFonts w:ascii="Times New Roman" w:eastAsia="標楷體"/>
        </w:rPr>
        <w:t xml:space="preserve"> University of California Press.</w:t>
      </w:r>
    </w:p>
    <w:p w14:paraId="40B534FD" w14:textId="77777777" w:rsidR="00BB72AA" w:rsidRPr="009B37CB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  <w:lang w:val="es-ES"/>
        </w:rPr>
      </w:pPr>
      <w:r w:rsidRPr="00B81035">
        <w:rPr>
          <w:rFonts w:ascii="Times New Roman" w:eastAsia="標楷體"/>
        </w:rPr>
        <w:t xml:space="preserve">Leo </w:t>
      </w:r>
      <w:proofErr w:type="spellStart"/>
      <w:r w:rsidRPr="00B81035">
        <w:rPr>
          <w:rFonts w:ascii="Times New Roman" w:eastAsia="標楷體"/>
        </w:rPr>
        <w:t>Lowenthal</w:t>
      </w:r>
      <w:proofErr w:type="spellEnd"/>
      <w:r w:rsidRPr="00B81035">
        <w:rPr>
          <w:rFonts w:ascii="Times New Roman" w:eastAsia="標楷體"/>
        </w:rPr>
        <w:t xml:space="preserve">. 1961. </w:t>
      </w:r>
      <w:r w:rsidRPr="00B81035">
        <w:rPr>
          <w:rFonts w:ascii="Times New Roman" w:eastAsia="標楷體"/>
          <w:i/>
        </w:rPr>
        <w:t>Literature, Popular Culture, and Society.</w:t>
      </w:r>
      <w:r w:rsidRPr="00B81035">
        <w:rPr>
          <w:rFonts w:ascii="Times New Roman" w:eastAsia="標楷體"/>
        </w:rPr>
        <w:t xml:space="preserve"> </w:t>
      </w:r>
      <w:r w:rsidRPr="009B37CB">
        <w:rPr>
          <w:rFonts w:ascii="Times New Roman" w:eastAsia="標楷體"/>
          <w:lang w:val="es-ES"/>
        </w:rPr>
        <w:t>Palo Alto, CA.: Pacific Books.</w:t>
      </w:r>
    </w:p>
    <w:p w14:paraId="02BE9F9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Jim </w:t>
      </w:r>
      <w:proofErr w:type="spellStart"/>
      <w:r w:rsidRPr="00B81035">
        <w:rPr>
          <w:rFonts w:ascii="Times New Roman" w:eastAsia="標楷體"/>
        </w:rPr>
        <w:t>McGuigan</w:t>
      </w:r>
      <w:proofErr w:type="spellEnd"/>
      <w:r w:rsidRPr="00B81035">
        <w:rPr>
          <w:rFonts w:ascii="Times New Roman" w:eastAsia="標楷體"/>
        </w:rPr>
        <w:t xml:space="preserve">. 1992. </w:t>
      </w:r>
      <w:r w:rsidRPr="00B81035">
        <w:rPr>
          <w:rFonts w:ascii="Times New Roman" w:eastAsia="標楷體"/>
          <w:i/>
        </w:rPr>
        <w:t>Cultural Populism.</w:t>
      </w:r>
      <w:r w:rsidRPr="00B81035">
        <w:rPr>
          <w:rFonts w:ascii="Times New Roman" w:eastAsia="標楷體"/>
        </w:rPr>
        <w:t xml:space="preserve"> 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65FCF08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Andrew Milner. 1991.</w:t>
      </w:r>
      <w:r w:rsidRPr="00B81035">
        <w:rPr>
          <w:rFonts w:ascii="Times New Roman" w:eastAsia="標楷體"/>
          <w:i/>
        </w:rPr>
        <w:t xml:space="preserve"> Contemporary Cultural Studies. </w:t>
      </w:r>
      <w:r w:rsidRPr="00B81035">
        <w:rPr>
          <w:rFonts w:ascii="Times New Roman" w:eastAsia="標楷體"/>
        </w:rPr>
        <w:t xml:space="preserve">Sydney: Allen &amp; </w:t>
      </w:r>
      <w:proofErr w:type="spellStart"/>
      <w:r w:rsidRPr="00B81035">
        <w:rPr>
          <w:rFonts w:ascii="Times New Roman" w:eastAsia="標楷體"/>
        </w:rPr>
        <w:t>Unwin</w:t>
      </w:r>
      <w:proofErr w:type="spellEnd"/>
      <w:r w:rsidRPr="00B81035">
        <w:rPr>
          <w:rFonts w:ascii="Times New Roman" w:eastAsia="標楷體"/>
        </w:rPr>
        <w:t>.</w:t>
      </w:r>
    </w:p>
    <w:p w14:paraId="33A3EC8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Chandra </w:t>
      </w:r>
      <w:proofErr w:type="spellStart"/>
      <w:r w:rsidRPr="00B81035">
        <w:rPr>
          <w:rFonts w:ascii="Times New Roman" w:eastAsia="標楷體"/>
        </w:rPr>
        <w:t>Mukerji</w:t>
      </w:r>
      <w:proofErr w:type="spellEnd"/>
      <w:r w:rsidRPr="00B81035">
        <w:rPr>
          <w:rFonts w:ascii="Times New Roman" w:eastAsia="標楷體"/>
        </w:rPr>
        <w:t xml:space="preserve"> and Michael </w:t>
      </w:r>
      <w:proofErr w:type="spellStart"/>
      <w:r w:rsidRPr="00B81035">
        <w:rPr>
          <w:rFonts w:ascii="Times New Roman" w:eastAsia="標楷體"/>
        </w:rPr>
        <w:t>Schdson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1991.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 xml:space="preserve">Rethinking Popular Culture: </w:t>
      </w:r>
      <w:r w:rsidRPr="00B81035">
        <w:rPr>
          <w:rFonts w:ascii="Times New Roman" w:eastAsia="標楷體"/>
          <w:i/>
        </w:rPr>
        <w:lastRenderedPageBreak/>
        <w:t>Contemporary Perspectives in Cultural Studies.</w:t>
      </w:r>
      <w:proofErr w:type="gramEnd"/>
      <w:r w:rsidRPr="00B81035">
        <w:rPr>
          <w:rFonts w:ascii="Times New Roman" w:eastAsia="標楷體"/>
        </w:rPr>
        <w:t xml:space="preserve"> Berkeley, </w:t>
      </w:r>
      <w:proofErr w:type="gramStart"/>
      <w:r w:rsidRPr="00B81035">
        <w:rPr>
          <w:rFonts w:ascii="Times New Roman" w:eastAsia="標楷體"/>
        </w:rPr>
        <w:t>CA.:</w:t>
      </w:r>
      <w:proofErr w:type="gramEnd"/>
      <w:r w:rsidRPr="00B81035">
        <w:rPr>
          <w:rFonts w:ascii="Times New Roman" w:eastAsia="標楷體"/>
        </w:rPr>
        <w:t xml:space="preserve"> University of California Press.</w:t>
      </w:r>
    </w:p>
    <w:p w14:paraId="32B6734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James </w:t>
      </w:r>
      <w:proofErr w:type="spellStart"/>
      <w:r w:rsidRPr="00B81035">
        <w:rPr>
          <w:rFonts w:ascii="Times New Roman" w:eastAsia="標楷體"/>
        </w:rPr>
        <w:t>Naremore</w:t>
      </w:r>
      <w:proofErr w:type="spellEnd"/>
      <w:r w:rsidRPr="00B81035">
        <w:rPr>
          <w:rFonts w:ascii="Times New Roman" w:eastAsia="標楷體"/>
        </w:rPr>
        <w:t xml:space="preserve"> and Patrick </w:t>
      </w:r>
      <w:proofErr w:type="spellStart"/>
      <w:r w:rsidRPr="00B81035">
        <w:rPr>
          <w:rFonts w:ascii="Times New Roman" w:eastAsia="標楷體"/>
        </w:rPr>
        <w:t>Brantlinger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>Eds. 1991.</w:t>
      </w:r>
      <w:proofErr w:type="gramEnd"/>
      <w:r w:rsidRPr="00B81035">
        <w:rPr>
          <w:rFonts w:ascii="Times New Roman" w:eastAsia="標楷體"/>
          <w:i/>
        </w:rPr>
        <w:t xml:space="preserve">  </w:t>
      </w:r>
      <w:proofErr w:type="gramStart"/>
      <w:r w:rsidRPr="00B81035">
        <w:rPr>
          <w:rFonts w:ascii="Times New Roman" w:eastAsia="標楷體"/>
          <w:i/>
        </w:rPr>
        <w:t>Modernity and Mass Culture.</w:t>
      </w:r>
      <w:proofErr w:type="gramEnd"/>
      <w:r w:rsidRPr="00B81035">
        <w:rPr>
          <w:rFonts w:ascii="Times New Roman" w:eastAsia="標楷體"/>
          <w:i/>
        </w:rPr>
        <w:t xml:space="preserve">  </w:t>
      </w:r>
      <w:r w:rsidRPr="00B81035">
        <w:rPr>
          <w:rFonts w:ascii="Times New Roman" w:eastAsia="標楷體"/>
        </w:rPr>
        <w:t>Bloomington, IN.:  Indiana University Press</w:t>
      </w:r>
    </w:p>
    <w:p w14:paraId="1C70478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John </w:t>
      </w:r>
      <w:proofErr w:type="spellStart"/>
      <w:r w:rsidRPr="00B81035">
        <w:rPr>
          <w:rFonts w:ascii="Times New Roman" w:eastAsia="標楷體"/>
        </w:rPr>
        <w:t>Storey</w:t>
      </w:r>
      <w:proofErr w:type="spellEnd"/>
      <w:r w:rsidRPr="00B81035">
        <w:rPr>
          <w:rFonts w:ascii="Times New Roman" w:eastAsia="標楷體"/>
        </w:rPr>
        <w:t xml:space="preserve">. 1993. </w:t>
      </w:r>
      <w:r w:rsidRPr="00B81035">
        <w:rPr>
          <w:rFonts w:ascii="Times New Roman" w:eastAsia="標楷體"/>
          <w:i/>
        </w:rPr>
        <w:t>An Introductory Guide to Cultural Theory and Popular Culture</w:t>
      </w:r>
      <w:r w:rsidRPr="00B81035">
        <w:rPr>
          <w:rFonts w:ascii="Times New Roman" w:eastAsia="標楷體"/>
        </w:rPr>
        <w:t xml:space="preserve">. New York: Harvester </w:t>
      </w:r>
      <w:proofErr w:type="spellStart"/>
      <w:r w:rsidRPr="00B81035">
        <w:rPr>
          <w:rFonts w:ascii="Times New Roman" w:eastAsia="標楷體"/>
        </w:rPr>
        <w:t>Wheatsheaf</w:t>
      </w:r>
      <w:proofErr w:type="spellEnd"/>
      <w:r w:rsidRPr="00B81035">
        <w:rPr>
          <w:rFonts w:ascii="Times New Roman" w:eastAsia="標楷體"/>
        </w:rPr>
        <w:t>.</w:t>
      </w:r>
    </w:p>
    <w:p w14:paraId="1A74C16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C2BC76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〔消費文化〕</w:t>
      </w:r>
    </w:p>
    <w:p w14:paraId="068DD5D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A50A87E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 w:hAnsi="標楷體"/>
        </w:rPr>
        <w:t>星野克美</w:t>
      </w:r>
      <w:proofErr w:type="gramEnd"/>
      <w:r w:rsidRPr="00B81035">
        <w:rPr>
          <w:rFonts w:ascii="Times New Roman" w:eastAsia="標楷體" w:hAnsi="標楷體"/>
        </w:rPr>
        <w:t>．等．</w:t>
      </w:r>
      <w:r w:rsidRPr="00B81035">
        <w:rPr>
          <w:rFonts w:ascii="Times New Roman" w:eastAsia="標楷體"/>
        </w:rPr>
        <w:t>1988</w:t>
      </w:r>
      <w:r w:rsidRPr="00B81035">
        <w:rPr>
          <w:rFonts w:ascii="Times New Roman" w:eastAsia="標楷體" w:hAnsi="標楷體"/>
        </w:rPr>
        <w:t>．《符號社會的消費》．黃恆正</w:t>
      </w:r>
      <w:proofErr w:type="gramStart"/>
      <w:r w:rsidR="00B96013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譯．台北：遠流．</w:t>
      </w:r>
    </w:p>
    <w:p w14:paraId="535C9D0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 w:hAnsi="標楷體"/>
        </w:rPr>
        <w:t>星野克美</w:t>
      </w:r>
      <w:proofErr w:type="gramEnd"/>
      <w:r w:rsidRPr="00B81035">
        <w:rPr>
          <w:rFonts w:ascii="Times New Roman" w:eastAsia="標楷體" w:hAnsi="標楷體"/>
        </w:rPr>
        <w:t>．編．</w:t>
      </w:r>
      <w:r w:rsidRPr="00B81035">
        <w:rPr>
          <w:rFonts w:ascii="Times New Roman" w:eastAsia="標楷體"/>
        </w:rPr>
        <w:t>1992</w:t>
      </w:r>
      <w:r w:rsidRPr="00B81035">
        <w:rPr>
          <w:rFonts w:ascii="Times New Roman" w:eastAsia="標楷體" w:hAnsi="標楷體"/>
        </w:rPr>
        <w:t>．《新消費文化的剖析》．彭德中</w:t>
      </w:r>
      <w:proofErr w:type="gramStart"/>
      <w:r w:rsidR="00B96013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譯．台北：遠流．</w:t>
      </w:r>
    </w:p>
    <w:p w14:paraId="2300D250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陳坤宏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/>
        </w:rPr>
        <w:t>1995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《消費文化理論》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台北：揚智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</w:p>
    <w:p w14:paraId="71910673" w14:textId="77777777" w:rsidR="00237CCB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CA379B">
        <w:rPr>
          <w:rFonts w:ascii="Times New Roman" w:eastAsia="標楷體" w:hint="eastAsia"/>
        </w:rPr>
        <w:t>李玉瑛</w:t>
      </w:r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2006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CA379B">
        <w:rPr>
          <w:rFonts w:ascii="Times New Roman" w:eastAsia="標楷體" w:hint="eastAsia"/>
        </w:rPr>
        <w:t>Shopping</w:t>
      </w:r>
      <w:r w:rsidRPr="00CA379B">
        <w:rPr>
          <w:rFonts w:ascii="Times New Roman" w:eastAsia="標楷體" w:hint="eastAsia"/>
        </w:rPr>
        <w:t>、血拼、瞎拼：逛街購物研究的初探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37</w:t>
      </w:r>
      <w:r w:rsidRPr="00A12C49">
        <w:rPr>
          <w:rFonts w:ascii="Times New Roman" w:eastAsia="標楷體"/>
        </w:rPr>
        <w:t>：</w:t>
      </w:r>
      <w:r w:rsidRPr="00CA379B">
        <w:rPr>
          <w:rFonts w:ascii="Times New Roman" w:eastAsia="標楷體" w:hint="eastAsia"/>
        </w:rPr>
        <w:t>207-236</w:t>
      </w:r>
      <w:r w:rsidRPr="00A12C49">
        <w:rPr>
          <w:rFonts w:ascii="Times New Roman" w:eastAsia="標楷體"/>
        </w:rPr>
        <w:t>．</w:t>
      </w:r>
    </w:p>
    <w:p w14:paraId="63B15D3D" w14:textId="77777777" w:rsidR="00237CCB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ED1BE2">
        <w:rPr>
          <w:rFonts w:ascii="Times New Roman" w:eastAsia="標楷體" w:hint="eastAsia"/>
        </w:rPr>
        <w:t>鄭瑋寧</w:t>
      </w:r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2010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ED1BE2">
        <w:rPr>
          <w:rFonts w:ascii="Times New Roman" w:eastAsia="標楷體" w:hint="eastAsia"/>
        </w:rPr>
        <w:t>文化形式的商品化、「心」的工作和經濟治理：以魯凱人的香椿</w:t>
      </w:r>
      <w:proofErr w:type="gramStart"/>
      <w:r w:rsidRPr="00ED1BE2">
        <w:rPr>
          <w:rFonts w:ascii="Times New Roman" w:eastAsia="標楷體" w:hint="eastAsia"/>
        </w:rPr>
        <w:t>產銷為例</w:t>
      </w:r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>
        <w:rPr>
          <w:rFonts w:ascii="Times New Roman" w:eastAsia="標楷體" w:hint="eastAsia"/>
        </w:rPr>
        <w:t>台灣社會學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19</w:t>
      </w:r>
      <w:r w:rsidRPr="00A12C49">
        <w:rPr>
          <w:rFonts w:ascii="Times New Roman" w:eastAsia="標楷體"/>
        </w:rPr>
        <w:t>：</w:t>
      </w:r>
      <w:r w:rsidRPr="00ED1BE2">
        <w:rPr>
          <w:rFonts w:ascii="Times New Roman" w:eastAsia="標楷體" w:hint="eastAsia"/>
        </w:rPr>
        <w:t>107-146</w:t>
      </w:r>
      <w:r>
        <w:rPr>
          <w:rFonts w:ascii="Times New Roman" w:eastAsia="標楷體" w:hint="eastAsia"/>
        </w:rPr>
        <w:t>．</w:t>
      </w:r>
    </w:p>
    <w:p w14:paraId="2652E9E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Robert </w:t>
      </w:r>
      <w:proofErr w:type="spellStart"/>
      <w:r w:rsidRPr="00B81035">
        <w:rPr>
          <w:rFonts w:ascii="Times New Roman" w:eastAsia="標楷體"/>
        </w:rPr>
        <w:t>Bocock</w:t>
      </w:r>
      <w:proofErr w:type="spellEnd"/>
      <w:r w:rsidRPr="00B81035">
        <w:rPr>
          <w:rFonts w:ascii="Times New Roman" w:eastAsia="標楷體"/>
        </w:rPr>
        <w:t>. 1993.</w:t>
      </w:r>
      <w:r w:rsidRPr="00B81035">
        <w:rPr>
          <w:rFonts w:ascii="Times New Roman" w:eastAsia="標楷體"/>
          <w:i/>
        </w:rPr>
        <w:t xml:space="preserve"> Consumption.</w:t>
      </w:r>
      <w:r w:rsidRPr="00B81035">
        <w:rPr>
          <w:rFonts w:ascii="Times New Roman" w:eastAsia="標楷體"/>
        </w:rPr>
        <w:t xml:space="preserve">  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55E4A068" w14:textId="77777777" w:rsidR="00BB72AA" w:rsidRPr="00B81035" w:rsidRDefault="00172322" w:rsidP="0017232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Robert </w:t>
      </w:r>
      <w:proofErr w:type="spellStart"/>
      <w:r>
        <w:rPr>
          <w:rFonts w:ascii="Times New Roman" w:eastAsia="標楷體" w:hAnsi="標楷體" w:hint="eastAsia"/>
        </w:rPr>
        <w:t>Bocock</w:t>
      </w:r>
      <w:proofErr w:type="spellEnd"/>
      <w:proofErr w:type="gramStart"/>
      <w:r>
        <w:rPr>
          <w:rFonts w:ascii="Times New Roman" w:eastAsia="標楷體" w:hAnsi="標楷體" w:hint="eastAsia"/>
        </w:rPr>
        <w:t>‧</w:t>
      </w:r>
      <w:proofErr w:type="gramEnd"/>
      <w:r>
        <w:rPr>
          <w:rFonts w:ascii="Times New Roman" w:eastAsia="標楷體" w:hAnsi="標楷體" w:hint="eastAsia"/>
        </w:rPr>
        <w:t>1996</w:t>
      </w:r>
      <w:proofErr w:type="gramStart"/>
      <w:r>
        <w:rPr>
          <w:rFonts w:ascii="Times New Roman" w:eastAsia="標楷體" w:hAnsi="標楷體" w:hint="eastAsia"/>
        </w:rPr>
        <w:t>‧</w:t>
      </w:r>
      <w:proofErr w:type="gramEnd"/>
      <w:r w:rsidR="00BB72AA" w:rsidRPr="00B81035">
        <w:rPr>
          <w:rFonts w:ascii="Times New Roman" w:eastAsia="標楷體" w:hAnsi="標楷體"/>
        </w:rPr>
        <w:t>《消費》</w:t>
      </w:r>
      <w:proofErr w:type="gramStart"/>
      <w:r w:rsidR="00BB72AA" w:rsidRPr="00B81035">
        <w:rPr>
          <w:rFonts w:ascii="標楷體" w:eastAsia="標楷體" w:hAnsi="標楷體"/>
        </w:rPr>
        <w:t>‧</w:t>
      </w:r>
      <w:proofErr w:type="gramEnd"/>
      <w:r w:rsidR="00BB72AA" w:rsidRPr="00B81035">
        <w:rPr>
          <w:rFonts w:ascii="Times New Roman" w:eastAsia="標楷體" w:hAnsi="標楷體"/>
        </w:rPr>
        <w:t>張君玫和黃鵬仁</w:t>
      </w:r>
      <w:proofErr w:type="gramStart"/>
      <w:r w:rsidR="00B96013" w:rsidRPr="00B81035">
        <w:rPr>
          <w:rFonts w:ascii="Times New Roman" w:eastAsia="標楷體" w:hAnsi="標楷體" w:hint="eastAsia"/>
        </w:rPr>
        <w:t>‧</w:t>
      </w:r>
      <w:proofErr w:type="gramEnd"/>
      <w:r w:rsidR="00BB72AA" w:rsidRPr="00B81035">
        <w:rPr>
          <w:rFonts w:ascii="Times New Roman" w:eastAsia="標楷體" w:hAnsi="標楷體"/>
        </w:rPr>
        <w:t>合譯</w:t>
      </w:r>
      <w:proofErr w:type="gramStart"/>
      <w:r w:rsidR="00BB72AA" w:rsidRPr="00B81035">
        <w:rPr>
          <w:rFonts w:ascii="標楷體" w:eastAsia="標楷體" w:hAnsi="標楷體"/>
        </w:rPr>
        <w:t>‧</w:t>
      </w:r>
      <w:proofErr w:type="gramEnd"/>
      <w:r w:rsidR="00BB72AA" w:rsidRPr="00B81035">
        <w:rPr>
          <w:rFonts w:ascii="Times New Roman" w:eastAsia="標楷體" w:hAnsi="標楷體"/>
        </w:rPr>
        <w:t>台北：巨流</w:t>
      </w:r>
      <w:proofErr w:type="gramStart"/>
      <w:r w:rsidR="00BB72AA" w:rsidRPr="00B81035">
        <w:rPr>
          <w:rFonts w:ascii="標楷體" w:eastAsia="標楷體" w:hAnsi="標楷體"/>
        </w:rPr>
        <w:t>‧</w:t>
      </w:r>
      <w:proofErr w:type="gramEnd"/>
    </w:p>
    <w:p w14:paraId="3EEA8CEC" w14:textId="77777777" w:rsidR="00B96013" w:rsidRPr="00B81035" w:rsidRDefault="00B9601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 w:hint="eastAsia"/>
        </w:rPr>
        <w:t>Peter Corrigan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2010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《消費社會學》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王宏仁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譯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 w:hint="eastAsia"/>
        </w:rPr>
        <w:t>台北：群學</w:t>
      </w:r>
      <w:proofErr w:type="gramStart"/>
      <w:r w:rsidRPr="00B81035">
        <w:rPr>
          <w:rFonts w:ascii="Times New Roman" w:eastAsia="標楷體" w:hAnsi="標楷體" w:hint="eastAsia"/>
        </w:rPr>
        <w:t>‧</w:t>
      </w:r>
      <w:proofErr w:type="gramEnd"/>
    </w:p>
    <w:p w14:paraId="472D1D1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spellStart"/>
      <w:r w:rsidRPr="00B81035">
        <w:rPr>
          <w:rFonts w:ascii="Times New Roman" w:eastAsia="標楷體"/>
        </w:rPr>
        <w:t>Martyn</w:t>
      </w:r>
      <w:proofErr w:type="spellEnd"/>
      <w:r w:rsidRPr="00B81035">
        <w:rPr>
          <w:rFonts w:ascii="Times New Roman" w:eastAsia="標楷體"/>
        </w:rPr>
        <w:t xml:space="preserve"> J. Lee. 1993. </w:t>
      </w:r>
      <w:r w:rsidRPr="00B81035">
        <w:rPr>
          <w:rFonts w:ascii="Times New Roman" w:eastAsia="標楷體"/>
          <w:i/>
        </w:rPr>
        <w:t>Consumer Culture Reborn: The Cultural Politics of Consumption.</w:t>
      </w:r>
      <w:r w:rsidRPr="00B81035">
        <w:rPr>
          <w:rFonts w:ascii="Times New Roman" w:eastAsia="標楷體"/>
        </w:rPr>
        <w:t xml:space="preserve">  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28C1CFA7" w14:textId="77777777" w:rsidR="00A40E47" w:rsidRPr="00B81035" w:rsidRDefault="00A40E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E47FA6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〔大眾媒體〕</w:t>
      </w:r>
    </w:p>
    <w:p w14:paraId="1A5E3F3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CAC469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馮建三．</w:t>
      </w:r>
      <w:r w:rsidRPr="00B81035">
        <w:rPr>
          <w:rFonts w:ascii="Times New Roman" w:eastAsia="標楷體"/>
        </w:rPr>
        <w:t>1992</w:t>
      </w:r>
      <w:r w:rsidRPr="00B81035">
        <w:rPr>
          <w:rFonts w:ascii="Times New Roman" w:eastAsia="標楷體" w:hAnsi="標楷體"/>
        </w:rPr>
        <w:t>．</w:t>
      </w:r>
      <w:proofErr w:type="gramStart"/>
      <w:r w:rsidRPr="00B81035">
        <w:rPr>
          <w:rFonts w:ascii="Times New Roman" w:eastAsia="標楷體" w:hAnsi="標楷體"/>
        </w:rPr>
        <w:t>《</w:t>
      </w:r>
      <w:proofErr w:type="gramEnd"/>
      <w:r w:rsidRPr="00B81035">
        <w:rPr>
          <w:rFonts w:ascii="Times New Roman" w:eastAsia="標楷體" w:hAnsi="標楷體"/>
        </w:rPr>
        <w:t>資訊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錢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權：媒體文化的政經研究</w:t>
      </w:r>
      <w:proofErr w:type="gramStart"/>
      <w:r w:rsidRPr="00B81035">
        <w:rPr>
          <w:rFonts w:ascii="Times New Roman" w:eastAsia="標楷體" w:hAnsi="標楷體"/>
        </w:rPr>
        <w:t>》</w:t>
      </w:r>
      <w:proofErr w:type="gramEnd"/>
      <w:r w:rsidRPr="00B81035">
        <w:rPr>
          <w:rFonts w:ascii="Times New Roman" w:eastAsia="標楷體" w:hAnsi="標楷體"/>
        </w:rPr>
        <w:t>．台北：時報．</w:t>
      </w:r>
    </w:p>
    <w:p w14:paraId="681C393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鄭瑞城</w:t>
      </w:r>
      <w:proofErr w:type="gramStart"/>
      <w:r w:rsidR="00A40E47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等．</w:t>
      </w:r>
      <w:r w:rsidRPr="00B81035">
        <w:rPr>
          <w:rFonts w:ascii="Times New Roman" w:eastAsia="標楷體"/>
        </w:rPr>
        <w:t>1993</w:t>
      </w:r>
      <w:r w:rsidRPr="00B81035">
        <w:rPr>
          <w:rFonts w:ascii="Times New Roman" w:eastAsia="標楷體" w:hAnsi="標楷體"/>
        </w:rPr>
        <w:t>．</w:t>
      </w:r>
      <w:proofErr w:type="gramStart"/>
      <w:r w:rsidRPr="00B81035">
        <w:rPr>
          <w:rFonts w:ascii="Times New Roman" w:eastAsia="標楷體" w:hAnsi="標楷體"/>
        </w:rPr>
        <w:t>《</w:t>
      </w:r>
      <w:proofErr w:type="gramEnd"/>
      <w:r w:rsidRPr="00B81035">
        <w:rPr>
          <w:rFonts w:ascii="Times New Roman" w:eastAsia="標楷體" w:hAnsi="標楷體"/>
        </w:rPr>
        <w:t>解構廣電媒體：建立廣電新秩序</w:t>
      </w:r>
      <w:proofErr w:type="gramStart"/>
      <w:r w:rsidRPr="00B81035">
        <w:rPr>
          <w:rFonts w:ascii="Times New Roman" w:eastAsia="標楷體" w:hAnsi="標楷體"/>
        </w:rPr>
        <w:t>》</w:t>
      </w:r>
      <w:proofErr w:type="gramEnd"/>
      <w:r w:rsidRPr="00B81035">
        <w:rPr>
          <w:rFonts w:ascii="Times New Roman" w:eastAsia="標楷體" w:hAnsi="標楷體"/>
        </w:rPr>
        <w:t>．台北：澄社．</w:t>
      </w:r>
    </w:p>
    <w:p w14:paraId="1DCBB53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Raymond Williams.1992</w:t>
      </w:r>
      <w:proofErr w:type="gramStart"/>
      <w:r w:rsidRPr="00B81035">
        <w:rPr>
          <w:rFonts w:ascii="標楷體" w:eastAsia="標楷體" w:hAnsi="標楷體"/>
        </w:rPr>
        <w:t>‧</w:t>
      </w:r>
      <w:r w:rsidRPr="00B81035">
        <w:rPr>
          <w:rFonts w:ascii="Times New Roman" w:eastAsia="標楷體" w:hAnsi="標楷體"/>
        </w:rPr>
        <w:t>《</w:t>
      </w:r>
      <w:proofErr w:type="gramEnd"/>
      <w:r w:rsidRPr="00B81035">
        <w:rPr>
          <w:rFonts w:ascii="Times New Roman" w:eastAsia="標楷體" w:hAnsi="標楷體"/>
        </w:rPr>
        <w:t>電視：科技與文化形式</w:t>
      </w:r>
      <w:proofErr w:type="gramStart"/>
      <w:r w:rsidRPr="00B81035">
        <w:rPr>
          <w:rFonts w:ascii="Times New Roman" w:eastAsia="標楷體" w:hAnsi="標楷體"/>
        </w:rPr>
        <w:t>》</w:t>
      </w:r>
      <w:proofErr w:type="gramEnd"/>
      <w:r w:rsidRPr="00B81035">
        <w:rPr>
          <w:rFonts w:ascii="Times New Roman" w:eastAsia="標楷體" w:hAnsi="標楷體"/>
        </w:rPr>
        <w:t>．馮建三</w:t>
      </w:r>
      <w:proofErr w:type="gramStart"/>
      <w:r w:rsidR="00B96013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譯．台北：遠流．</w:t>
      </w:r>
    </w:p>
    <w:p w14:paraId="2AF3EEB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6B191C3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〔文化工業〕</w:t>
      </w:r>
    </w:p>
    <w:p w14:paraId="3D5B9BD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7E7602F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徐秋玲和林振春．</w:t>
      </w:r>
      <w:r w:rsidRPr="00B81035">
        <w:rPr>
          <w:rFonts w:ascii="Times New Roman" w:eastAsia="標楷體"/>
        </w:rPr>
        <w:t>1993</w:t>
      </w:r>
      <w:r w:rsidRPr="00B81035">
        <w:rPr>
          <w:rFonts w:ascii="Times New Roman" w:eastAsia="標楷體" w:hAnsi="標楷體"/>
        </w:rPr>
        <w:t>．</w:t>
      </w:r>
      <w:proofErr w:type="gramStart"/>
      <w:r w:rsidRPr="00B81035">
        <w:rPr>
          <w:rFonts w:ascii="Times New Roman" w:eastAsia="標楷體" w:hAnsi="標楷體"/>
        </w:rPr>
        <w:t>〈</w:t>
      </w:r>
      <w:proofErr w:type="gramEnd"/>
      <w:r w:rsidRPr="00B81035">
        <w:rPr>
          <w:rFonts w:ascii="Times New Roman" w:eastAsia="標楷體" w:hAnsi="標楷體"/>
        </w:rPr>
        <w:t>台灣地區文化工業的檢證：以文學部門為主的分析與解讀</w:t>
      </w:r>
      <w:proofErr w:type="gramStart"/>
      <w:r w:rsidRPr="00B81035">
        <w:rPr>
          <w:rFonts w:ascii="Times New Roman" w:eastAsia="標楷體" w:hAnsi="標楷體"/>
        </w:rPr>
        <w:t>〉</w:t>
      </w:r>
      <w:proofErr w:type="gramEnd"/>
      <w:r w:rsidRPr="00B81035">
        <w:rPr>
          <w:rFonts w:ascii="Times New Roman" w:eastAsia="標楷體" w:hAnsi="標楷體"/>
        </w:rPr>
        <w:t>，《思與言》，</w:t>
      </w:r>
      <w:r w:rsidRPr="00B81035">
        <w:rPr>
          <w:rFonts w:ascii="Times New Roman" w:eastAsia="標楷體"/>
        </w:rPr>
        <w:t>31</w:t>
      </w:r>
      <w:r w:rsidRPr="00B81035">
        <w:rPr>
          <w:rFonts w:ascii="Times New Roman" w:eastAsia="標楷體" w:hAnsi="標楷體"/>
        </w:rPr>
        <w:t>，</w:t>
      </w:r>
      <w:r w:rsidRPr="00B81035">
        <w:rPr>
          <w:rFonts w:ascii="Times New Roman" w:eastAsia="標楷體"/>
        </w:rPr>
        <w:t>1( 3</w:t>
      </w:r>
      <w:r w:rsidRPr="00B81035">
        <w:rPr>
          <w:rFonts w:ascii="Times New Roman" w:eastAsia="標楷體" w:hAnsi="標楷體"/>
        </w:rPr>
        <w:t>月</w:t>
      </w:r>
      <w:r w:rsidRPr="00B81035">
        <w:rPr>
          <w:rFonts w:ascii="Times New Roman" w:eastAsia="標楷體"/>
        </w:rPr>
        <w:t>)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185-240</w:t>
      </w:r>
      <w:r w:rsidRPr="00B81035">
        <w:rPr>
          <w:rFonts w:ascii="Times New Roman" w:eastAsia="標楷體" w:hAnsi="標楷體"/>
        </w:rPr>
        <w:t>．</w:t>
      </w:r>
    </w:p>
    <w:p w14:paraId="105D57C4" w14:textId="77777777" w:rsidR="00BB72AA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Theodor W. </w:t>
      </w:r>
      <w:proofErr w:type="spellStart"/>
      <w:r w:rsidRPr="00B81035">
        <w:rPr>
          <w:rFonts w:ascii="Times New Roman" w:eastAsia="標楷體"/>
        </w:rPr>
        <w:t>Adorno</w:t>
      </w:r>
      <w:proofErr w:type="spellEnd"/>
      <w:r w:rsidRPr="00B81035">
        <w:rPr>
          <w:rFonts w:ascii="Times New Roman" w:eastAsia="標楷體"/>
        </w:rPr>
        <w:t xml:space="preserve">. 1991. </w:t>
      </w:r>
      <w:r w:rsidRPr="00B81035">
        <w:rPr>
          <w:rFonts w:ascii="Times New Roman" w:eastAsia="標楷體"/>
          <w:i/>
        </w:rPr>
        <w:t xml:space="preserve">The </w:t>
      </w:r>
      <w:proofErr w:type="spellStart"/>
      <w:r w:rsidRPr="00B81035">
        <w:rPr>
          <w:rFonts w:ascii="Times New Roman" w:eastAsia="標楷體"/>
          <w:i/>
        </w:rPr>
        <w:t>Cutlure</w:t>
      </w:r>
      <w:proofErr w:type="spellEnd"/>
      <w:r w:rsidRPr="00B81035">
        <w:rPr>
          <w:rFonts w:ascii="Times New Roman" w:eastAsia="標楷體"/>
          <w:i/>
        </w:rPr>
        <w:t xml:space="preserve"> Industry: Selected Essays on Mass Culture.  </w:t>
      </w:r>
      <w:proofErr w:type="gramStart"/>
      <w:r w:rsidRPr="00B81035">
        <w:rPr>
          <w:rFonts w:ascii="Times New Roman" w:eastAsia="標楷體"/>
        </w:rPr>
        <w:t>Ed. with an introduction by J. M. Bernstein.</w:t>
      </w:r>
      <w:proofErr w:type="gramEnd"/>
      <w:r w:rsidRPr="00B81035">
        <w:rPr>
          <w:rFonts w:ascii="Times New Roman" w:eastAsia="標楷體"/>
        </w:rPr>
        <w:t xml:space="preserve">    London: </w:t>
      </w:r>
      <w:proofErr w:type="spellStart"/>
      <w:r w:rsidRPr="00B81035">
        <w:rPr>
          <w:rFonts w:ascii="Times New Roman" w:eastAsia="標楷體"/>
        </w:rPr>
        <w:t>Routledge</w:t>
      </w:r>
      <w:proofErr w:type="spellEnd"/>
      <w:r w:rsidRPr="00B81035">
        <w:rPr>
          <w:rFonts w:ascii="Times New Roman" w:eastAsia="標楷體"/>
        </w:rPr>
        <w:t>.</w:t>
      </w:r>
    </w:p>
    <w:p w14:paraId="67FCA1FD" w14:textId="77777777" w:rsidR="00C3176F" w:rsidRDefault="00C3176F" w:rsidP="00C31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 w:hAnsi="標楷體"/>
        </w:rPr>
      </w:pPr>
      <w:proofErr w:type="gramStart"/>
      <w:r>
        <w:rPr>
          <w:rFonts w:ascii="Times New Roman" w:eastAsia="標楷體" w:hAnsi="標楷體" w:hint="eastAsia"/>
        </w:rPr>
        <w:t xml:space="preserve">Max </w:t>
      </w:r>
      <w:proofErr w:type="spellStart"/>
      <w:r>
        <w:rPr>
          <w:rFonts w:ascii="Times New Roman" w:eastAsia="標楷體" w:hAnsi="標楷體" w:hint="eastAsia"/>
        </w:rPr>
        <w:t>Horkheimer</w:t>
      </w:r>
      <w:proofErr w:type="spellEnd"/>
      <w:r>
        <w:rPr>
          <w:rFonts w:ascii="Times New Roman" w:eastAsia="標楷體" w:hAnsi="標楷體" w:hint="eastAsia"/>
        </w:rPr>
        <w:t xml:space="preserve"> and Theodor </w:t>
      </w:r>
      <w:proofErr w:type="spellStart"/>
      <w:r>
        <w:rPr>
          <w:rFonts w:ascii="Times New Roman" w:eastAsia="標楷體" w:hAnsi="標楷體" w:hint="eastAsia"/>
        </w:rPr>
        <w:t>Adorno</w:t>
      </w:r>
      <w:proofErr w:type="spellEnd"/>
      <w:r>
        <w:rPr>
          <w:rFonts w:ascii="Times New Roman" w:eastAsia="標楷體" w:hAnsi="標楷體" w:hint="eastAsia"/>
        </w:rPr>
        <w:t>.</w:t>
      </w:r>
      <w:proofErr w:type="gramEnd"/>
      <w:r>
        <w:rPr>
          <w:rFonts w:ascii="Times New Roman" w:eastAsia="標楷體" w:hAnsi="標楷體" w:hint="eastAsia"/>
        </w:rPr>
        <w:t xml:space="preserve"> </w:t>
      </w:r>
      <w:proofErr w:type="gramStart"/>
      <w:r>
        <w:rPr>
          <w:rFonts w:ascii="Times New Roman" w:eastAsia="標楷體" w:hAnsi="標楷體" w:hint="eastAsia"/>
        </w:rPr>
        <w:t>(1944)1972.</w:t>
      </w:r>
      <w:proofErr w:type="gramEnd"/>
      <w:r>
        <w:rPr>
          <w:rFonts w:ascii="Times New Roman" w:eastAsia="標楷體" w:hAnsi="標楷體" w:hint="eastAsia"/>
        </w:rPr>
        <w:t xml:space="preserve"> </w:t>
      </w:r>
      <w:proofErr w:type="gramStart"/>
      <w:r w:rsidRPr="00421E29">
        <w:rPr>
          <w:rFonts w:ascii="Times New Roman" w:eastAsia="標楷體" w:hAnsi="標楷體" w:hint="eastAsia"/>
          <w:i/>
        </w:rPr>
        <w:t>Dialectic of Enlightenment</w:t>
      </w:r>
      <w:r>
        <w:rPr>
          <w:rFonts w:ascii="Times New Roman" w:eastAsia="標楷體" w:hAnsi="標楷體" w:hint="eastAsia"/>
        </w:rPr>
        <w:t>.</w:t>
      </w:r>
      <w:proofErr w:type="gramEnd"/>
      <w:r>
        <w:rPr>
          <w:rFonts w:ascii="Times New Roman" w:eastAsia="標楷體" w:hAnsi="標楷體" w:hint="eastAsia"/>
        </w:rPr>
        <w:t xml:space="preserve"> </w:t>
      </w:r>
      <w:proofErr w:type="gramStart"/>
      <w:r>
        <w:rPr>
          <w:rFonts w:ascii="Times New Roman" w:eastAsia="標楷體" w:hAnsi="標楷體" w:hint="eastAsia"/>
        </w:rPr>
        <w:t>Tr. by John Cumming.</w:t>
      </w:r>
      <w:proofErr w:type="gramEnd"/>
      <w:r>
        <w:rPr>
          <w:rFonts w:ascii="Times New Roman" w:eastAsia="標楷體" w:hAnsi="標楷體" w:hint="eastAsia"/>
        </w:rPr>
        <w:t xml:space="preserve"> New York: Continuum.</w:t>
      </w:r>
    </w:p>
    <w:p w14:paraId="61DF520E" w14:textId="77777777" w:rsidR="00C3176F" w:rsidRPr="00421E29" w:rsidRDefault="00C3176F" w:rsidP="00C31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421E29">
        <w:rPr>
          <w:rFonts w:ascii="Times New Roman" w:eastAsia="標楷體"/>
          <w:lang w:eastAsia="zh-CN"/>
        </w:rPr>
        <w:t xml:space="preserve">Max </w:t>
      </w:r>
      <w:proofErr w:type="spellStart"/>
      <w:r w:rsidRPr="00421E29">
        <w:rPr>
          <w:rFonts w:ascii="Times New Roman" w:eastAsia="標楷體"/>
          <w:lang w:eastAsia="zh-CN"/>
        </w:rPr>
        <w:t>Horkheimer</w:t>
      </w:r>
      <w:proofErr w:type="spellEnd"/>
      <w:r w:rsidRPr="00421E29">
        <w:rPr>
          <w:rFonts w:ascii="Times New Roman" w:eastAsia="標楷體"/>
          <w:lang w:eastAsia="zh-CN"/>
        </w:rPr>
        <w:t xml:space="preserve"> and Theodor </w:t>
      </w:r>
      <w:proofErr w:type="spellStart"/>
      <w:r w:rsidRPr="00421E29">
        <w:rPr>
          <w:rFonts w:ascii="Times New Roman" w:eastAsia="標楷體"/>
          <w:lang w:eastAsia="zh-CN"/>
        </w:rPr>
        <w:t>Adorno</w:t>
      </w:r>
      <w:proofErr w:type="spellEnd"/>
      <w:r w:rsidRPr="00421E29">
        <w:rPr>
          <w:rFonts w:ascii="Times New Roman" w:eastAsia="標楷體" w:hAnsi="標楷體"/>
          <w:lang w:eastAsia="zh-CN"/>
        </w:rPr>
        <w:t>‧</w:t>
      </w:r>
      <w:r w:rsidRPr="00421E29">
        <w:rPr>
          <w:rFonts w:ascii="Times New Roman" w:eastAsia="標楷體"/>
          <w:lang w:eastAsia="zh-CN"/>
        </w:rPr>
        <w:t>(1944)1990</w:t>
      </w:r>
      <w:r w:rsidRPr="00421E29">
        <w:rPr>
          <w:rFonts w:ascii="Times New Roman" w:eastAsia="標楷體" w:hAnsi="標楷體"/>
          <w:lang w:eastAsia="zh-CN"/>
        </w:rPr>
        <w:t>‧《启蒙辩证法</w:t>
      </w:r>
      <w:r w:rsidRPr="00421E29">
        <w:rPr>
          <w:rFonts w:ascii="Times New Roman" w:eastAsia="標楷體"/>
          <w:lang w:eastAsia="zh-CN"/>
        </w:rPr>
        <w:t>(</w:t>
      </w:r>
      <w:r w:rsidRPr="00421E29">
        <w:rPr>
          <w:rFonts w:ascii="Times New Roman" w:eastAsia="標楷體" w:hAnsi="標楷體"/>
          <w:lang w:eastAsia="zh-CN"/>
        </w:rPr>
        <w:t>哲学的片段</w:t>
      </w:r>
      <w:r w:rsidRPr="00421E29">
        <w:rPr>
          <w:rFonts w:ascii="Times New Roman" w:eastAsia="標楷體"/>
          <w:lang w:eastAsia="zh-CN"/>
        </w:rPr>
        <w:t>)</w:t>
      </w:r>
      <w:r w:rsidRPr="00421E29">
        <w:rPr>
          <w:rFonts w:ascii="Times New Roman" w:eastAsia="標楷體" w:hAnsi="標楷體"/>
          <w:lang w:eastAsia="zh-CN"/>
        </w:rPr>
        <w:t>》‧洪佩郁和蔺月峰‧合译‧重庆：重庆‧</w:t>
      </w:r>
    </w:p>
    <w:p w14:paraId="4F5BD98C" w14:textId="77777777" w:rsidR="00C3176F" w:rsidRPr="00B81035" w:rsidRDefault="00C3176F" w:rsidP="00C31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 xml:space="preserve">Max </w:t>
      </w:r>
      <w:proofErr w:type="spellStart"/>
      <w:r>
        <w:rPr>
          <w:rFonts w:ascii="Times New Roman" w:eastAsia="標楷體" w:hAnsi="標楷體" w:hint="eastAsia"/>
        </w:rPr>
        <w:t>Horkheimer</w:t>
      </w:r>
      <w:proofErr w:type="spellEnd"/>
      <w:r>
        <w:rPr>
          <w:rFonts w:ascii="Times New Roman" w:eastAsia="標楷體" w:hAnsi="標楷體" w:hint="eastAsia"/>
        </w:rPr>
        <w:t xml:space="preserve"> and Theodor </w:t>
      </w:r>
      <w:proofErr w:type="spellStart"/>
      <w:r>
        <w:rPr>
          <w:rFonts w:ascii="Times New Roman" w:eastAsia="標楷體" w:hAnsi="標楷體" w:hint="eastAsia"/>
        </w:rPr>
        <w:t>Adorno</w:t>
      </w:r>
      <w:proofErr w:type="spellEnd"/>
      <w:proofErr w:type="gramStart"/>
      <w:r>
        <w:rPr>
          <w:rFonts w:ascii="Times New Roman" w:eastAsia="標楷體" w:hAnsi="標楷體" w:hint="eastAsia"/>
        </w:rPr>
        <w:t>‧</w:t>
      </w:r>
      <w:proofErr w:type="gramEnd"/>
      <w:r>
        <w:rPr>
          <w:rFonts w:ascii="Times New Roman" w:eastAsia="標楷體" w:hAnsi="標楷體" w:hint="eastAsia"/>
        </w:rPr>
        <w:t>(1944)2008</w:t>
      </w:r>
      <w:proofErr w:type="gramStart"/>
      <w:r>
        <w:rPr>
          <w:rFonts w:ascii="Times New Roman" w:eastAsia="標楷體" w:hAnsi="標楷體" w:hint="eastAsia"/>
        </w:rPr>
        <w:t>‧《</w:t>
      </w:r>
      <w:proofErr w:type="gramEnd"/>
      <w:r>
        <w:rPr>
          <w:rFonts w:ascii="Times New Roman" w:eastAsia="標楷體" w:hAnsi="標楷體" w:hint="eastAsia"/>
        </w:rPr>
        <w:t>啟蒙的辯證：哲學的片簡</w:t>
      </w:r>
      <w:proofErr w:type="gramStart"/>
      <w:r>
        <w:rPr>
          <w:rFonts w:ascii="Times New Roman" w:eastAsia="標楷體" w:hAnsi="標楷體" w:hint="eastAsia"/>
        </w:rPr>
        <w:t>》‧</w:t>
      </w:r>
      <w:proofErr w:type="gramEnd"/>
      <w:r>
        <w:rPr>
          <w:rFonts w:ascii="Times New Roman" w:eastAsia="標楷體" w:hAnsi="標楷體" w:hint="eastAsia"/>
        </w:rPr>
        <w:t>林宏濤</w:t>
      </w:r>
      <w:proofErr w:type="gramStart"/>
      <w:r>
        <w:rPr>
          <w:rFonts w:ascii="Times New Roman" w:eastAsia="標楷體" w:hAnsi="標楷體" w:hint="eastAsia"/>
        </w:rPr>
        <w:t>‧</w:t>
      </w:r>
      <w:proofErr w:type="gramEnd"/>
      <w:r>
        <w:rPr>
          <w:rFonts w:ascii="Times New Roman" w:eastAsia="標楷體" w:hAnsi="標楷體" w:hint="eastAsia"/>
        </w:rPr>
        <w:t>譯</w:t>
      </w:r>
      <w:proofErr w:type="gramStart"/>
      <w:r>
        <w:rPr>
          <w:rFonts w:ascii="Times New Roman" w:eastAsia="標楷體" w:hAnsi="標楷體" w:hint="eastAsia"/>
        </w:rPr>
        <w:t>‧</w:t>
      </w:r>
      <w:proofErr w:type="gramEnd"/>
      <w:r>
        <w:rPr>
          <w:rFonts w:ascii="Times New Roman" w:eastAsia="標楷體" w:hAnsi="標楷體" w:hint="eastAsia"/>
        </w:rPr>
        <w:t>台北：左岸</w:t>
      </w:r>
      <w:proofErr w:type="gramStart"/>
      <w:r>
        <w:rPr>
          <w:rFonts w:ascii="Times New Roman" w:eastAsia="標楷體" w:hAnsi="標楷體" w:hint="eastAsia"/>
        </w:rPr>
        <w:t>‧</w:t>
      </w:r>
      <w:proofErr w:type="gramEnd"/>
    </w:p>
    <w:p w14:paraId="11B5B05F" w14:textId="77777777" w:rsidR="00C3176F" w:rsidRPr="00C3176F" w:rsidRDefault="00C31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23BDE3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4DC7C1A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〔飲食〕</w:t>
      </w:r>
    </w:p>
    <w:p w14:paraId="035E462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52B5D5A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lastRenderedPageBreak/>
        <w:t>林乃</w:t>
      </w:r>
      <w:proofErr w:type="gramStart"/>
      <w:r w:rsidRPr="00B81035">
        <w:rPr>
          <w:rFonts w:ascii="Times New Roman" w:eastAsia="標楷體" w:hAnsi="標楷體"/>
        </w:rPr>
        <w:t>燊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(1989)1992</w:t>
      </w:r>
      <w:r w:rsidRPr="00B81035">
        <w:rPr>
          <w:rFonts w:ascii="Times New Roman" w:eastAsia="標楷體" w:hAnsi="標楷體"/>
        </w:rPr>
        <w:t>．《中國飲食文化》．台北：南天．</w:t>
      </w:r>
    </w:p>
    <w:p w14:paraId="24D33EB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張</w:t>
      </w:r>
      <w:proofErr w:type="gramStart"/>
      <w:r w:rsidRPr="00B81035">
        <w:rPr>
          <w:rFonts w:ascii="Times New Roman" w:eastAsia="標楷體" w:hAnsi="標楷體"/>
        </w:rPr>
        <w:t>珣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1985a</w:t>
      </w:r>
      <w:r w:rsidRPr="00B81035">
        <w:rPr>
          <w:rFonts w:ascii="Times New Roman" w:eastAsia="標楷體" w:hAnsi="標楷體"/>
        </w:rPr>
        <w:t>．</w:t>
      </w:r>
      <w:proofErr w:type="gramStart"/>
      <w:r w:rsidRPr="00B81035">
        <w:rPr>
          <w:rFonts w:ascii="Times New Roman" w:eastAsia="標楷體" w:hAnsi="標楷體"/>
        </w:rPr>
        <w:t>〈</w:t>
      </w:r>
      <w:proofErr w:type="gramEnd"/>
      <w:r w:rsidRPr="00B81035">
        <w:rPr>
          <w:rFonts w:ascii="Times New Roman" w:eastAsia="標楷體" w:hAnsi="標楷體"/>
        </w:rPr>
        <w:t>中國傳統飲食觀念的社會文化分析：以（元）賈銘『飲食須知』為例</w:t>
      </w:r>
      <w:proofErr w:type="gramStart"/>
      <w:r w:rsidRPr="00B81035">
        <w:rPr>
          <w:rFonts w:ascii="Times New Roman" w:eastAsia="標楷體" w:hAnsi="標楷體"/>
        </w:rPr>
        <w:t>〉</w:t>
      </w:r>
      <w:proofErr w:type="gramEnd"/>
      <w:r w:rsidRPr="00B81035">
        <w:rPr>
          <w:rFonts w:ascii="Times New Roman" w:eastAsia="標楷體" w:hAnsi="標楷體"/>
        </w:rPr>
        <w:t>，《思與言》，</w:t>
      </w:r>
      <w:r w:rsidRPr="00B81035">
        <w:rPr>
          <w:rFonts w:ascii="Times New Roman" w:eastAsia="標楷體"/>
        </w:rPr>
        <w:t>22</w:t>
      </w:r>
      <w:r w:rsidRPr="00B81035">
        <w:rPr>
          <w:rFonts w:ascii="Times New Roman" w:eastAsia="標楷體" w:hAnsi="標楷體"/>
        </w:rPr>
        <w:t>，</w:t>
      </w:r>
      <w:r w:rsidRPr="00B81035">
        <w:rPr>
          <w:rFonts w:ascii="Times New Roman" w:eastAsia="標楷體"/>
        </w:rPr>
        <w:t>5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69-81</w:t>
      </w:r>
      <w:r w:rsidRPr="00B81035">
        <w:rPr>
          <w:rFonts w:ascii="Times New Roman" w:eastAsia="標楷體" w:hAnsi="標楷體"/>
        </w:rPr>
        <w:t>．</w:t>
      </w:r>
    </w:p>
    <w:p w14:paraId="5718D4E8" w14:textId="77777777" w:rsidR="00BB72AA" w:rsidRPr="00B81035" w:rsidRDefault="00A40E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int="eastAsia"/>
        </w:rPr>
        <w:t>張</w:t>
      </w:r>
      <w:proofErr w:type="gramStart"/>
      <w:r w:rsidRPr="00B81035">
        <w:rPr>
          <w:rFonts w:ascii="Times New Roman" w:eastAsia="標楷體" w:hint="eastAsia"/>
        </w:rPr>
        <w:t>珣</w:t>
      </w:r>
      <w:proofErr w:type="gramEnd"/>
      <w:r w:rsidR="00BB72AA" w:rsidRPr="00B81035">
        <w:rPr>
          <w:rFonts w:ascii="Times New Roman" w:eastAsia="標楷體" w:hAnsi="標楷體"/>
        </w:rPr>
        <w:t>．</w:t>
      </w:r>
      <w:r w:rsidR="00BB72AA" w:rsidRPr="00B81035">
        <w:rPr>
          <w:rFonts w:ascii="Times New Roman" w:eastAsia="標楷體"/>
        </w:rPr>
        <w:t>1985b</w:t>
      </w:r>
      <w:r w:rsidR="00BB72AA" w:rsidRPr="00B81035">
        <w:rPr>
          <w:rFonts w:ascii="Times New Roman" w:eastAsia="標楷體" w:hAnsi="標楷體"/>
        </w:rPr>
        <w:t>．〈傳統中國食物的分類〉，《民俗曲藝》，</w:t>
      </w:r>
      <w:r w:rsidR="00BB72AA" w:rsidRPr="00B81035">
        <w:rPr>
          <w:rFonts w:ascii="Times New Roman" w:eastAsia="標楷體"/>
        </w:rPr>
        <w:t>36</w:t>
      </w:r>
      <w:r w:rsidR="00BB72AA" w:rsidRPr="00B81035">
        <w:rPr>
          <w:rFonts w:ascii="Times New Roman" w:eastAsia="標楷體" w:hAnsi="標楷體"/>
        </w:rPr>
        <w:t>：</w:t>
      </w:r>
      <w:r w:rsidR="00BB72AA" w:rsidRPr="00B81035">
        <w:rPr>
          <w:rFonts w:ascii="Times New Roman" w:eastAsia="標楷體"/>
        </w:rPr>
        <w:t>105-118</w:t>
      </w:r>
      <w:r w:rsidR="00BB72AA" w:rsidRPr="00B81035">
        <w:rPr>
          <w:rFonts w:ascii="Times New Roman" w:eastAsia="標楷體" w:hAnsi="標楷體"/>
        </w:rPr>
        <w:t>．</w:t>
      </w:r>
    </w:p>
    <w:p w14:paraId="6EACA27E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 w:hAnsi="標楷體"/>
        </w:rPr>
        <w:t>中山時子</w:t>
      </w:r>
      <w:proofErr w:type="gramEnd"/>
      <w:r w:rsidRPr="00B81035">
        <w:rPr>
          <w:rFonts w:ascii="Times New Roman" w:eastAsia="標楷體" w:hAnsi="標楷體"/>
        </w:rPr>
        <w:t>．主編．</w:t>
      </w:r>
      <w:r w:rsidRPr="00B81035">
        <w:rPr>
          <w:rFonts w:ascii="Times New Roman" w:eastAsia="標楷體"/>
        </w:rPr>
        <w:t>(1983)1992</w:t>
      </w:r>
      <w:r w:rsidRPr="00B81035">
        <w:rPr>
          <w:rFonts w:ascii="Times New Roman" w:eastAsia="標楷體" w:hAnsi="標楷體"/>
        </w:rPr>
        <w:t>．《中國飲食文化》．徐建新</w:t>
      </w:r>
      <w:proofErr w:type="gramStart"/>
      <w:r w:rsidR="00B96013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譯．朱國</w:t>
      </w:r>
      <w:proofErr w:type="gramStart"/>
      <w:r w:rsidRPr="00B81035">
        <w:rPr>
          <w:rFonts w:ascii="Times New Roman" w:eastAsia="標楷體" w:hAnsi="標楷體"/>
        </w:rPr>
        <w:t>炤</w:t>
      </w:r>
      <w:proofErr w:type="gramEnd"/>
      <w:r w:rsidRPr="00B81035">
        <w:rPr>
          <w:rFonts w:ascii="Times New Roman" w:eastAsia="標楷體" w:hAnsi="標楷體"/>
        </w:rPr>
        <w:t>和</w:t>
      </w:r>
      <w:proofErr w:type="gramStart"/>
      <w:r w:rsidRPr="00B81035">
        <w:rPr>
          <w:rFonts w:ascii="Times New Roman" w:eastAsia="標楷體" w:hAnsi="標楷體"/>
        </w:rPr>
        <w:t>洪光住合校</w:t>
      </w:r>
      <w:proofErr w:type="gramEnd"/>
      <w:r w:rsidRPr="00B81035">
        <w:rPr>
          <w:rFonts w:ascii="Times New Roman" w:eastAsia="標楷體" w:hAnsi="標楷體"/>
        </w:rPr>
        <w:t>．北京：中國社會科學出版社．</w:t>
      </w:r>
    </w:p>
    <w:p w14:paraId="6FE2B04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Louis Marin. </w:t>
      </w:r>
      <w:proofErr w:type="gramStart"/>
      <w:r w:rsidRPr="00B81035">
        <w:rPr>
          <w:rFonts w:ascii="Times New Roman" w:eastAsia="標楷體"/>
        </w:rPr>
        <w:t>(1986)1989.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Food for Thought</w:t>
      </w:r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</w:rPr>
        <w:t xml:space="preserve">Tr. by </w:t>
      </w:r>
      <w:proofErr w:type="spellStart"/>
      <w:r w:rsidRPr="00B81035">
        <w:rPr>
          <w:rFonts w:ascii="Times New Roman" w:eastAsia="標楷體"/>
        </w:rPr>
        <w:t>Mette</w:t>
      </w:r>
      <w:proofErr w:type="spellEnd"/>
      <w:r w:rsidRPr="00B81035">
        <w:rPr>
          <w:rFonts w:ascii="Times New Roman" w:eastAsia="標楷體"/>
        </w:rPr>
        <w:t xml:space="preserve"> </w:t>
      </w:r>
      <w:proofErr w:type="spellStart"/>
      <w:r w:rsidRPr="00B81035">
        <w:rPr>
          <w:rFonts w:ascii="Times New Roman" w:eastAsia="標楷體"/>
        </w:rPr>
        <w:t>Hjort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Baltimore: The Johns Hopkins University Press.</w:t>
      </w:r>
    </w:p>
    <w:p w14:paraId="6691CBB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 xml:space="preserve">Stephen </w:t>
      </w:r>
      <w:proofErr w:type="spellStart"/>
      <w:r w:rsidRPr="00B81035">
        <w:rPr>
          <w:rFonts w:ascii="Times New Roman" w:eastAsia="標楷體"/>
        </w:rPr>
        <w:t>Mennell</w:t>
      </w:r>
      <w:proofErr w:type="spellEnd"/>
      <w:r w:rsidRPr="00B81035">
        <w:rPr>
          <w:rFonts w:ascii="Times New Roman" w:eastAsia="標楷體"/>
        </w:rPr>
        <w:t xml:space="preserve">, Anne </w:t>
      </w:r>
      <w:proofErr w:type="spellStart"/>
      <w:r w:rsidRPr="00B81035">
        <w:rPr>
          <w:rFonts w:ascii="Times New Roman" w:eastAsia="標楷體"/>
        </w:rPr>
        <w:t>Murcott</w:t>
      </w:r>
      <w:proofErr w:type="spellEnd"/>
      <w:r w:rsidRPr="00B81035">
        <w:rPr>
          <w:rFonts w:ascii="Times New Roman" w:eastAsia="標楷體"/>
        </w:rPr>
        <w:t xml:space="preserve">, and </w:t>
      </w:r>
      <w:proofErr w:type="spellStart"/>
      <w:r w:rsidRPr="00B81035">
        <w:rPr>
          <w:rFonts w:ascii="Times New Roman" w:eastAsia="標楷體"/>
        </w:rPr>
        <w:t>Anneke</w:t>
      </w:r>
      <w:proofErr w:type="spellEnd"/>
      <w:r w:rsidRPr="00B81035">
        <w:rPr>
          <w:rFonts w:ascii="Times New Roman" w:eastAsia="標楷體"/>
        </w:rPr>
        <w:t xml:space="preserve"> H. van </w:t>
      </w:r>
      <w:proofErr w:type="spellStart"/>
      <w:r w:rsidRPr="00B81035">
        <w:rPr>
          <w:rFonts w:ascii="Times New Roman" w:eastAsia="標楷體"/>
        </w:rPr>
        <w:t>Otterloo</w:t>
      </w:r>
      <w:proofErr w:type="spellEnd"/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1992.  </w:t>
      </w:r>
      <w:r w:rsidRPr="00B81035">
        <w:rPr>
          <w:rFonts w:ascii="Times New Roman" w:eastAsia="標楷體"/>
          <w:i/>
        </w:rPr>
        <w:t>The Sociology of Food: Eating, Diet and Culture</w:t>
      </w:r>
      <w:r w:rsidRPr="00B81035">
        <w:rPr>
          <w:rFonts w:ascii="Times New Roman" w:eastAsia="標楷體"/>
        </w:rPr>
        <w:t>.  London:  Sage Publications.</w:t>
      </w:r>
    </w:p>
    <w:p w14:paraId="02420F2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3B4CA19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〔通俗文學〕</w:t>
      </w:r>
    </w:p>
    <w:p w14:paraId="05E0D85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1DD80C9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林耀德和孟樊．主編．</w:t>
      </w:r>
      <w:r w:rsidRPr="00B81035">
        <w:rPr>
          <w:rFonts w:ascii="Times New Roman" w:eastAsia="標楷體"/>
        </w:rPr>
        <w:t>1992</w:t>
      </w:r>
      <w:r w:rsidRPr="00B81035">
        <w:rPr>
          <w:rFonts w:ascii="Times New Roman" w:eastAsia="標楷體" w:hAnsi="標楷體"/>
        </w:rPr>
        <w:t>．</w:t>
      </w:r>
      <w:proofErr w:type="gramStart"/>
      <w:r w:rsidRPr="00B81035">
        <w:rPr>
          <w:rFonts w:ascii="Times New Roman" w:eastAsia="標楷體" w:hAnsi="標楷體"/>
        </w:rPr>
        <w:t>《</w:t>
      </w:r>
      <w:proofErr w:type="gramEnd"/>
      <w:r w:rsidRPr="00B81035">
        <w:rPr>
          <w:rFonts w:ascii="Times New Roman" w:eastAsia="標楷體" w:hAnsi="標楷體"/>
        </w:rPr>
        <w:t>流行天下：當代台灣通俗文學論</w:t>
      </w:r>
      <w:proofErr w:type="gramStart"/>
      <w:r w:rsidRPr="00B81035">
        <w:rPr>
          <w:rFonts w:ascii="Times New Roman" w:eastAsia="標楷體" w:hAnsi="標楷體"/>
        </w:rPr>
        <w:t>》</w:t>
      </w:r>
      <w:proofErr w:type="gramEnd"/>
      <w:r w:rsidRPr="00B81035">
        <w:rPr>
          <w:rFonts w:ascii="Times New Roman" w:eastAsia="標楷體" w:hAnsi="標楷體"/>
        </w:rPr>
        <w:t>．台北：時報．</w:t>
      </w:r>
    </w:p>
    <w:p w14:paraId="0468FE2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林芳玫．</w:t>
      </w:r>
      <w:r w:rsidRPr="00B81035">
        <w:rPr>
          <w:rFonts w:ascii="Times New Roman" w:eastAsia="標楷體"/>
        </w:rPr>
        <w:t>1994</w:t>
      </w:r>
      <w:r w:rsidRPr="00B81035">
        <w:rPr>
          <w:rFonts w:ascii="Times New Roman" w:eastAsia="標楷體" w:hAnsi="標楷體"/>
        </w:rPr>
        <w:t>．《解讀瓊瑤愛情王國》．台北：時報．</w:t>
      </w:r>
    </w:p>
    <w:p w14:paraId="4AEA5E6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1C347F8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〔藝術〕</w:t>
      </w:r>
    </w:p>
    <w:p w14:paraId="250CCC9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771163F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陳秉</w:t>
      </w:r>
      <w:proofErr w:type="gramStart"/>
      <w:r w:rsidRPr="00B81035">
        <w:rPr>
          <w:rFonts w:ascii="Times New Roman" w:eastAsia="標楷體" w:hAnsi="標楷體"/>
        </w:rPr>
        <w:t>墇</w:t>
      </w:r>
      <w:proofErr w:type="gramEnd"/>
      <w:r w:rsidRPr="00B81035">
        <w:rPr>
          <w:rFonts w:ascii="Times New Roman" w:eastAsia="標楷體" w:hAnsi="標楷體"/>
        </w:rPr>
        <w:t>和陳信木．</w:t>
      </w:r>
      <w:r w:rsidRPr="00B81035">
        <w:rPr>
          <w:rFonts w:ascii="Times New Roman" w:eastAsia="標楷體"/>
        </w:rPr>
        <w:t>1993</w:t>
      </w:r>
      <w:r w:rsidRPr="00B81035">
        <w:rPr>
          <w:rFonts w:ascii="Times New Roman" w:eastAsia="標楷體" w:hAnsi="標楷體"/>
        </w:rPr>
        <w:t>．《文藝社會學》．台北：巨流．</w:t>
      </w:r>
    </w:p>
    <w:p w14:paraId="7134F3E3" w14:textId="77777777" w:rsidR="00237CCB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ED1BE2">
        <w:rPr>
          <w:rFonts w:ascii="Times New Roman" w:eastAsia="標楷體" w:hint="eastAsia"/>
        </w:rPr>
        <w:t>古明君</w:t>
      </w:r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2008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ED1BE2">
        <w:rPr>
          <w:rFonts w:ascii="Times New Roman" w:eastAsia="標楷體" w:hint="eastAsia"/>
        </w:rPr>
        <w:t>文物之用？：中國文物體制</w:t>
      </w:r>
      <w:proofErr w:type="gramStart"/>
      <w:r w:rsidRPr="00ED1BE2">
        <w:rPr>
          <w:rFonts w:ascii="Times New Roman" w:eastAsia="標楷體" w:hint="eastAsia"/>
        </w:rPr>
        <w:t>的形構與</w:t>
      </w:r>
      <w:proofErr w:type="gramEnd"/>
      <w:r w:rsidRPr="00ED1BE2">
        <w:rPr>
          <w:rFonts w:ascii="Times New Roman" w:eastAsia="標楷體" w:hint="eastAsia"/>
        </w:rPr>
        <w:t>轉變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>
        <w:rPr>
          <w:rFonts w:ascii="Times New Roman" w:eastAsia="標楷體" w:hint="eastAsia"/>
        </w:rPr>
        <w:t>台灣社會學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16</w:t>
      </w:r>
      <w:r w:rsidRPr="00A12C49">
        <w:rPr>
          <w:rFonts w:ascii="Times New Roman" w:eastAsia="標楷體"/>
        </w:rPr>
        <w:t>：</w:t>
      </w:r>
      <w:r w:rsidRPr="00ED1BE2">
        <w:rPr>
          <w:rFonts w:ascii="Times New Roman" w:eastAsia="標楷體" w:hint="eastAsia"/>
        </w:rPr>
        <w:t>149-192</w:t>
      </w:r>
      <w:r>
        <w:rPr>
          <w:rFonts w:ascii="Times New Roman" w:eastAsia="標楷體" w:hint="eastAsia"/>
        </w:rPr>
        <w:t>．</w:t>
      </w:r>
    </w:p>
    <w:p w14:paraId="177D40BB" w14:textId="77777777" w:rsidR="00237CCB" w:rsidRPr="00A12C49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390D05">
        <w:rPr>
          <w:rFonts w:ascii="Times New Roman" w:eastAsia="標楷體" w:hint="eastAsia"/>
        </w:rPr>
        <w:t>朱元鴻</w:t>
      </w:r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2002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390D05">
        <w:rPr>
          <w:rFonts w:ascii="Times New Roman" w:eastAsia="標楷體" w:hint="eastAsia"/>
        </w:rPr>
        <w:t>希臘佛陀：從一個雕像造形的旅程論博物館與藝術史的神話創作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28</w:t>
      </w:r>
      <w:r w:rsidRPr="00A12C49">
        <w:rPr>
          <w:rFonts w:ascii="Times New Roman" w:eastAsia="標楷體"/>
        </w:rPr>
        <w:t>：</w:t>
      </w:r>
      <w:r w:rsidRPr="00390D05">
        <w:rPr>
          <w:rFonts w:ascii="Times New Roman" w:eastAsia="標楷體" w:hint="eastAsia"/>
        </w:rPr>
        <w:t>7-76</w:t>
      </w:r>
      <w:r w:rsidRPr="00A12C49">
        <w:rPr>
          <w:rFonts w:ascii="Times New Roman" w:eastAsia="標楷體"/>
        </w:rPr>
        <w:t>．</w:t>
      </w:r>
    </w:p>
    <w:p w14:paraId="3B2903C0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/>
        </w:rPr>
        <w:t>Arnold Hauser.</w:t>
      </w:r>
      <w:proofErr w:type="gramEnd"/>
      <w:r w:rsidRPr="00B81035">
        <w:rPr>
          <w:rFonts w:ascii="Times New Roman" w:eastAsia="標楷體"/>
        </w:rPr>
        <w:t xml:space="preserve">  (1974)1988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《藝術社會學》．居延安</w:t>
      </w:r>
      <w:proofErr w:type="gramStart"/>
      <w:r w:rsidR="00B96013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編譯．台北：雅典．</w:t>
      </w:r>
    </w:p>
    <w:p w14:paraId="2F81B0F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1D6EFA3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〔音樂〕</w:t>
      </w:r>
      <w:r w:rsidR="00B96013" w:rsidRPr="00B81035">
        <w:rPr>
          <w:rFonts w:ascii="新細明體" w:eastAsia="新細明體" w:hAnsi="新細明體" w:hint="eastAsia"/>
        </w:rPr>
        <w:t xml:space="preserve"> </w:t>
      </w:r>
    </w:p>
    <w:p w14:paraId="45825EA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3575455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臧汀生．</w:t>
      </w:r>
      <w:r w:rsidR="00172322">
        <w:rPr>
          <w:rFonts w:ascii="Times New Roman" w:eastAsia="標楷體"/>
        </w:rPr>
        <w:t>19</w:t>
      </w:r>
      <w:r w:rsidR="00172322">
        <w:rPr>
          <w:rFonts w:ascii="Times New Roman" w:eastAsia="標楷體" w:hint="eastAsia"/>
        </w:rPr>
        <w:t>90</w:t>
      </w:r>
      <w:r w:rsidRPr="00B81035">
        <w:rPr>
          <w:rFonts w:ascii="Times New Roman" w:eastAsia="標楷體" w:hAnsi="標楷體"/>
        </w:rPr>
        <w:t>．〈台語流行歌曲與台灣社會〉．收入中國古典文學研究會．主編．《文學與社會》．台北：台灣學生書局．第</w:t>
      </w:r>
      <w:r w:rsidRPr="00B81035">
        <w:rPr>
          <w:rFonts w:ascii="Times New Roman" w:eastAsia="標楷體"/>
        </w:rPr>
        <w:t>225-297</w:t>
      </w:r>
      <w:r w:rsidRPr="00B81035">
        <w:rPr>
          <w:rFonts w:ascii="Times New Roman" w:eastAsia="標楷體" w:hAnsi="標楷體"/>
        </w:rPr>
        <w:t>頁．</w:t>
      </w:r>
    </w:p>
    <w:p w14:paraId="6EF2084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張釗維．</w:t>
      </w:r>
      <w:r w:rsidRPr="00B81035">
        <w:rPr>
          <w:rFonts w:ascii="Times New Roman" w:eastAsia="標楷體"/>
        </w:rPr>
        <w:t>1994</w:t>
      </w:r>
      <w:r w:rsidRPr="00B81035">
        <w:rPr>
          <w:rFonts w:ascii="Times New Roman" w:eastAsia="標楷體" w:hAnsi="標楷體"/>
        </w:rPr>
        <w:t>．</w:t>
      </w:r>
      <w:proofErr w:type="gramStart"/>
      <w:r w:rsidRPr="00B81035">
        <w:rPr>
          <w:rFonts w:ascii="Times New Roman" w:eastAsia="標楷體" w:hAnsi="標楷體"/>
        </w:rPr>
        <w:t>《</w:t>
      </w:r>
      <w:proofErr w:type="gramEnd"/>
      <w:r w:rsidRPr="00B81035">
        <w:rPr>
          <w:rFonts w:ascii="Times New Roman" w:eastAsia="標楷體" w:hAnsi="標楷體"/>
        </w:rPr>
        <w:t>誰在那邊唱自己的歌：一九七</w:t>
      </w:r>
      <w:proofErr w:type="gramStart"/>
      <w:r w:rsidRPr="00B81035">
        <w:rPr>
          <w:rFonts w:ascii="Times New Roman" w:eastAsia="標楷體" w:hAnsi="標楷體"/>
        </w:rPr>
        <w:t>０</w:t>
      </w:r>
      <w:proofErr w:type="gramEnd"/>
      <w:r w:rsidRPr="00B81035">
        <w:rPr>
          <w:rFonts w:ascii="Times New Roman" w:eastAsia="標楷體" w:hAnsi="標楷體"/>
        </w:rPr>
        <w:t>年代台灣現代民歌發展史－建制、正當性論述與表現形式的形構</w:t>
      </w:r>
      <w:proofErr w:type="gramStart"/>
      <w:r w:rsidRPr="00B81035">
        <w:rPr>
          <w:rFonts w:ascii="Times New Roman" w:eastAsia="標楷體" w:hAnsi="標楷體"/>
        </w:rPr>
        <w:t>》</w:t>
      </w:r>
      <w:proofErr w:type="gramEnd"/>
      <w:r w:rsidRPr="00B81035">
        <w:rPr>
          <w:rFonts w:ascii="Times New Roman" w:eastAsia="標楷體" w:hAnsi="標楷體"/>
        </w:rPr>
        <w:t>．台北：時報．</w:t>
      </w:r>
    </w:p>
    <w:p w14:paraId="563548D0" w14:textId="77777777" w:rsidR="00237CCB" w:rsidRPr="00A12C49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proofErr w:type="gramStart"/>
      <w:r w:rsidRPr="000B0F39">
        <w:rPr>
          <w:rFonts w:ascii="Times New Roman" w:eastAsia="標楷體" w:hint="eastAsia"/>
        </w:rPr>
        <w:t>石計生</w:t>
      </w:r>
      <w:proofErr w:type="gramEnd"/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2011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0B0F39">
        <w:rPr>
          <w:rFonts w:ascii="Times New Roman" w:eastAsia="標楷體" w:hint="eastAsia"/>
        </w:rPr>
        <w:t>臺灣歌謠作為一種「時代盛行曲」：音樂台北的上海及諸混血魅影（</w:t>
      </w:r>
      <w:r w:rsidRPr="000B0F39">
        <w:rPr>
          <w:rFonts w:ascii="Times New Roman" w:eastAsia="標楷體" w:hint="eastAsia"/>
        </w:rPr>
        <w:t>1930</w:t>
      </w:r>
      <w:r w:rsidRPr="000B0F39">
        <w:rPr>
          <w:rFonts w:ascii="Times New Roman" w:eastAsia="標楷體" w:hint="eastAsia"/>
        </w:rPr>
        <w:t>－</w:t>
      </w:r>
      <w:r w:rsidRPr="000B0F39">
        <w:rPr>
          <w:rFonts w:ascii="Times New Roman" w:eastAsia="標楷體" w:hint="eastAsia"/>
        </w:rPr>
        <w:t>1960</w:t>
      </w:r>
      <w:r w:rsidRPr="000B0F39">
        <w:rPr>
          <w:rFonts w:ascii="Times New Roman" w:eastAsia="標楷體" w:hint="eastAsia"/>
        </w:rPr>
        <w:t>）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47</w:t>
      </w:r>
      <w:r w:rsidRPr="00A12C49">
        <w:rPr>
          <w:rFonts w:ascii="Times New Roman" w:eastAsia="標楷體"/>
        </w:rPr>
        <w:t>：</w:t>
      </w:r>
      <w:r w:rsidRPr="000B0F39">
        <w:rPr>
          <w:rFonts w:ascii="Times New Roman" w:eastAsia="標楷體" w:hint="eastAsia"/>
        </w:rPr>
        <w:t>96-146</w:t>
      </w:r>
      <w:r w:rsidRPr="00A12C49">
        <w:rPr>
          <w:rFonts w:ascii="Times New Roman" w:eastAsia="標楷體"/>
        </w:rPr>
        <w:t>．</w:t>
      </w:r>
    </w:p>
    <w:p w14:paraId="5537417B" w14:textId="77777777" w:rsidR="00237CCB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B06B6D">
        <w:rPr>
          <w:rFonts w:ascii="Times New Roman" w:eastAsia="標楷體" w:hint="eastAsia"/>
        </w:rPr>
        <w:t>郭曉玲</w:t>
      </w:r>
      <w:r>
        <w:rPr>
          <w:rFonts w:ascii="Times New Roman" w:eastAsia="標楷體" w:hint="eastAsia"/>
        </w:rPr>
        <w:t>、</w:t>
      </w:r>
      <w:proofErr w:type="gramStart"/>
      <w:r w:rsidRPr="00B06B6D">
        <w:rPr>
          <w:rFonts w:ascii="Times New Roman" w:eastAsia="標楷體" w:hint="eastAsia"/>
        </w:rPr>
        <w:t>傅仰止</w:t>
      </w:r>
      <w:proofErr w:type="gramEnd"/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2000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B06B6D">
        <w:rPr>
          <w:rFonts w:ascii="Times New Roman" w:eastAsia="標楷體" w:hint="eastAsia"/>
        </w:rPr>
        <w:t>音樂會票房與公私特質：以國家音樂廳爲例</w:t>
      </w:r>
      <w:r w:rsidRPr="00A12C49">
        <w:rPr>
          <w:rFonts w:ascii="Times New Roman" w:eastAsia="標楷體"/>
        </w:rPr>
        <w:t>〉，《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24</w:t>
      </w:r>
      <w:r w:rsidRPr="00A12C49">
        <w:rPr>
          <w:rFonts w:ascii="Times New Roman" w:eastAsia="標楷體"/>
        </w:rPr>
        <w:t>：</w:t>
      </w:r>
      <w:r w:rsidRPr="00B06B6D">
        <w:rPr>
          <w:rFonts w:ascii="Times New Roman" w:eastAsia="標楷體" w:hint="eastAsia"/>
        </w:rPr>
        <w:t>127-177</w:t>
      </w:r>
      <w:r w:rsidRPr="00A12C49">
        <w:rPr>
          <w:rFonts w:ascii="Times New Roman" w:eastAsia="標楷體"/>
        </w:rPr>
        <w:t>．</w:t>
      </w:r>
    </w:p>
    <w:p w14:paraId="43D7F76E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Simon </w:t>
      </w:r>
      <w:proofErr w:type="spellStart"/>
      <w:r w:rsidRPr="00B81035">
        <w:rPr>
          <w:rFonts w:ascii="Times New Roman" w:eastAsia="標楷體"/>
        </w:rPr>
        <w:t>Frith</w:t>
      </w:r>
      <w:proofErr w:type="spellEnd"/>
      <w:r w:rsidRPr="00B81035">
        <w:rPr>
          <w:rFonts w:ascii="Times New Roman" w:eastAsia="標楷體"/>
        </w:rPr>
        <w:t>.  (1978)1993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《搖滾樂社會學》．彭倩文</w:t>
      </w:r>
      <w:proofErr w:type="gramStart"/>
      <w:r w:rsidR="00B96013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譯．台北：萬象．</w:t>
      </w:r>
    </w:p>
    <w:p w14:paraId="4F3C187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Charlie T. Brown. (1992)1993</w:t>
      </w:r>
      <w:proofErr w:type="gramStart"/>
      <w:r w:rsidRPr="00B81035">
        <w:rPr>
          <w:rFonts w:ascii="標楷體" w:eastAsia="標楷體" w:hAnsi="標楷體"/>
        </w:rPr>
        <w:t>‧</w:t>
      </w:r>
      <w:proofErr w:type="gramEnd"/>
      <w:r w:rsidRPr="00B81035">
        <w:rPr>
          <w:rFonts w:ascii="Times New Roman" w:eastAsia="標楷體" w:hAnsi="標楷體"/>
        </w:rPr>
        <w:t>《搖滾樂的藝術》．林芳如</w:t>
      </w:r>
      <w:proofErr w:type="gramStart"/>
      <w:r w:rsidR="00B96013" w:rsidRPr="00B81035">
        <w:rPr>
          <w:rFonts w:ascii="Times New Roman" w:eastAsia="標楷體" w:hAnsi="標楷體" w:hint="eastAsia"/>
        </w:rPr>
        <w:t>‧</w:t>
      </w:r>
      <w:proofErr w:type="gramEnd"/>
      <w:r w:rsidRPr="00B81035">
        <w:rPr>
          <w:rFonts w:ascii="Times New Roman" w:eastAsia="標楷體" w:hAnsi="標楷體"/>
        </w:rPr>
        <w:t>譯．台北：萬象．</w:t>
      </w:r>
    </w:p>
    <w:p w14:paraId="4F828CF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>Richard Middleton. 1990.</w:t>
      </w:r>
      <w:r w:rsidRPr="00B81035">
        <w:rPr>
          <w:rFonts w:ascii="Times New Roman" w:eastAsia="標楷體"/>
          <w:i/>
        </w:rPr>
        <w:t xml:space="preserve"> Studying Popular Music.</w:t>
      </w:r>
      <w:r w:rsidRPr="00B81035">
        <w:rPr>
          <w:rFonts w:ascii="Times New Roman" w:eastAsia="標楷體"/>
        </w:rPr>
        <w:t xml:space="preserve"> Milton Keynes: Open University Press.</w:t>
      </w:r>
    </w:p>
    <w:p w14:paraId="5E6647A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14D8AC4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〔休閒〕</w:t>
      </w:r>
    </w:p>
    <w:p w14:paraId="575650B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562B740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文崇</w:t>
      </w:r>
      <w:proofErr w:type="gramStart"/>
      <w:r w:rsidRPr="00B81035">
        <w:rPr>
          <w:rFonts w:ascii="Times New Roman" w:eastAsia="標楷體" w:hAnsi="標楷體"/>
        </w:rPr>
        <w:t>一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1982</w:t>
      </w:r>
      <w:r w:rsidRPr="00B81035">
        <w:rPr>
          <w:rFonts w:ascii="Times New Roman" w:eastAsia="標楷體" w:hAnsi="標楷體"/>
        </w:rPr>
        <w:t>．〈青年工人的休閒行為及其類型〉，《中央研究院民族學研究所集</w:t>
      </w:r>
      <w:r w:rsidRPr="00B81035">
        <w:rPr>
          <w:rFonts w:ascii="Times New Roman" w:eastAsia="標楷體" w:hAnsi="標楷體"/>
        </w:rPr>
        <w:lastRenderedPageBreak/>
        <w:t>刊》，</w:t>
      </w:r>
      <w:r w:rsidRPr="00B81035">
        <w:rPr>
          <w:rFonts w:ascii="Times New Roman" w:eastAsia="標楷體"/>
        </w:rPr>
        <w:t>51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1-62</w:t>
      </w:r>
      <w:r w:rsidRPr="00B81035">
        <w:rPr>
          <w:rFonts w:ascii="Times New Roman" w:eastAsia="標楷體" w:hAnsi="標楷體"/>
        </w:rPr>
        <w:t>．</w:t>
      </w:r>
    </w:p>
    <w:p w14:paraId="571CCC05" w14:textId="77777777" w:rsidR="00BB72AA" w:rsidRPr="00B81035" w:rsidRDefault="00A40E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int="eastAsia"/>
        </w:rPr>
        <w:t>文崇</w:t>
      </w:r>
      <w:proofErr w:type="gramStart"/>
      <w:r w:rsidRPr="00B81035">
        <w:rPr>
          <w:rFonts w:ascii="Times New Roman" w:eastAsia="標楷體" w:hint="eastAsia"/>
        </w:rPr>
        <w:t>一</w:t>
      </w:r>
      <w:proofErr w:type="gramEnd"/>
      <w:r w:rsidR="00BB72AA" w:rsidRPr="00B81035">
        <w:rPr>
          <w:rFonts w:ascii="Times New Roman" w:eastAsia="標楷體" w:hAnsi="標楷體"/>
        </w:rPr>
        <w:t>．</w:t>
      </w:r>
      <w:r w:rsidR="00BB72AA" w:rsidRPr="00B81035">
        <w:rPr>
          <w:rFonts w:ascii="Times New Roman" w:eastAsia="標楷體"/>
        </w:rPr>
        <w:t>1988</w:t>
      </w:r>
      <w:r w:rsidR="00BB72AA" w:rsidRPr="00B81035">
        <w:rPr>
          <w:rFonts w:ascii="Times New Roman" w:eastAsia="標楷體" w:hAnsi="標楷體"/>
        </w:rPr>
        <w:t>．〈台灣地區居民休閒活動分析〉，收入楊國樞和瞿海源．合編．《變遷中的台灣社會》．台北：中央研究院民族學研究所．第</w:t>
      </w:r>
      <w:r w:rsidR="00BB72AA" w:rsidRPr="00B81035">
        <w:rPr>
          <w:rFonts w:ascii="Times New Roman" w:eastAsia="標楷體"/>
        </w:rPr>
        <w:t xml:space="preserve"> 277-298 </w:t>
      </w:r>
      <w:r w:rsidR="00BB72AA" w:rsidRPr="00B81035">
        <w:rPr>
          <w:rFonts w:ascii="Times New Roman" w:eastAsia="標楷體" w:hAnsi="標楷體"/>
        </w:rPr>
        <w:t>頁．</w:t>
      </w:r>
    </w:p>
    <w:p w14:paraId="06CBB762" w14:textId="77777777" w:rsidR="00BB72AA" w:rsidRPr="00B81035" w:rsidRDefault="00A40E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int="eastAsia"/>
        </w:rPr>
        <w:t>文崇</w:t>
      </w:r>
      <w:proofErr w:type="gramStart"/>
      <w:r w:rsidRPr="00B81035">
        <w:rPr>
          <w:rFonts w:ascii="Times New Roman" w:eastAsia="標楷體" w:hint="eastAsia"/>
        </w:rPr>
        <w:t>一</w:t>
      </w:r>
      <w:proofErr w:type="gramEnd"/>
      <w:r w:rsidR="00BB72AA" w:rsidRPr="00B81035">
        <w:rPr>
          <w:rFonts w:ascii="Times New Roman" w:eastAsia="標楷體" w:hAnsi="標楷體"/>
        </w:rPr>
        <w:t>．</w:t>
      </w:r>
      <w:r w:rsidR="00BB72AA" w:rsidRPr="00B81035">
        <w:rPr>
          <w:rFonts w:ascii="Times New Roman" w:eastAsia="標楷體"/>
        </w:rPr>
        <w:t>1990</w:t>
      </w:r>
      <w:r w:rsidR="00BB72AA" w:rsidRPr="00B81035">
        <w:rPr>
          <w:rFonts w:ascii="Times New Roman" w:eastAsia="標楷體" w:hAnsi="標楷體"/>
        </w:rPr>
        <w:t>．《台灣居民的休閒生活》．台北：東大．</w:t>
      </w:r>
    </w:p>
    <w:p w14:paraId="5046DCB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林東泰．</w:t>
      </w:r>
      <w:r w:rsidRPr="00B81035">
        <w:rPr>
          <w:rFonts w:ascii="Times New Roman" w:eastAsia="標楷體"/>
        </w:rPr>
        <w:t>1993</w:t>
      </w:r>
      <w:r w:rsidRPr="00B81035">
        <w:rPr>
          <w:rFonts w:ascii="Times New Roman" w:eastAsia="標楷體" w:hAnsi="標楷體"/>
        </w:rPr>
        <w:t>．〈台北都會地區青少年休閒認知與態度研究〉，《社會教育學刊》，</w:t>
      </w:r>
      <w:r w:rsidRPr="00B81035">
        <w:rPr>
          <w:rFonts w:ascii="Times New Roman" w:eastAsia="標楷體"/>
        </w:rPr>
        <w:t>22( 6</w:t>
      </w:r>
      <w:r w:rsidRPr="00B81035">
        <w:rPr>
          <w:rFonts w:ascii="Times New Roman" w:eastAsia="標楷體" w:hAnsi="標楷體"/>
        </w:rPr>
        <w:t>月</w:t>
      </w:r>
      <w:r w:rsidRPr="00B81035">
        <w:rPr>
          <w:rFonts w:ascii="Times New Roman" w:eastAsia="標楷體"/>
        </w:rPr>
        <w:t>)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17-45</w:t>
      </w:r>
      <w:r w:rsidRPr="00B81035">
        <w:rPr>
          <w:rFonts w:ascii="Times New Roman" w:eastAsia="標楷體" w:hAnsi="標楷體"/>
        </w:rPr>
        <w:t>．</w:t>
      </w:r>
    </w:p>
    <w:p w14:paraId="498EB944" w14:textId="77777777" w:rsidR="00237CCB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323048">
        <w:rPr>
          <w:rFonts w:ascii="Times New Roman" w:eastAsia="標楷體" w:hint="eastAsia"/>
        </w:rPr>
        <w:t>林文源</w:t>
      </w:r>
      <w:r>
        <w:rPr>
          <w:rFonts w:ascii="Times New Roman" w:eastAsia="標楷體" w:hint="eastAsia"/>
        </w:rPr>
        <w:t>、</w:t>
      </w:r>
      <w:r w:rsidRPr="00323048">
        <w:rPr>
          <w:rFonts w:ascii="Times New Roman" w:eastAsia="標楷體" w:hint="eastAsia"/>
        </w:rPr>
        <w:t>陳晉煦</w:t>
      </w:r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2012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323048">
        <w:rPr>
          <w:rFonts w:ascii="Times New Roman" w:eastAsia="標楷體" w:hint="eastAsia"/>
        </w:rPr>
        <w:t>單車品味政治：以</w:t>
      </w:r>
      <w:r w:rsidRPr="00323048">
        <w:rPr>
          <w:rFonts w:ascii="Times New Roman" w:eastAsia="標楷體" w:hint="eastAsia"/>
        </w:rPr>
        <w:t>2000</w:t>
      </w:r>
      <w:r w:rsidRPr="00323048">
        <w:rPr>
          <w:rFonts w:ascii="Times New Roman" w:eastAsia="標楷體" w:hint="eastAsia"/>
        </w:rPr>
        <w:t>年後臺灣新竹市文化競逐為例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49</w:t>
      </w:r>
      <w:r w:rsidRPr="00A12C49">
        <w:rPr>
          <w:rFonts w:ascii="Times New Roman" w:eastAsia="標楷體"/>
        </w:rPr>
        <w:t>：</w:t>
      </w:r>
      <w:r>
        <w:rPr>
          <w:rFonts w:ascii="Times New Roman" w:eastAsia="標楷體" w:hint="eastAsia"/>
        </w:rPr>
        <w:t>147-205</w:t>
      </w:r>
      <w:r w:rsidRPr="00A12C49">
        <w:rPr>
          <w:rFonts w:ascii="Times New Roman" w:eastAsia="標楷體"/>
        </w:rPr>
        <w:t>．</w:t>
      </w:r>
    </w:p>
    <w:p w14:paraId="03663C8D" w14:textId="77777777" w:rsidR="00237CCB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proofErr w:type="gramStart"/>
      <w:r w:rsidRPr="00CA379B">
        <w:rPr>
          <w:rFonts w:ascii="Times New Roman" w:eastAsia="標楷體" w:hint="eastAsia"/>
        </w:rPr>
        <w:t>傅仰止</w:t>
      </w:r>
      <w:proofErr w:type="gramEnd"/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2009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CA379B">
        <w:rPr>
          <w:rFonts w:ascii="Times New Roman" w:eastAsia="標楷體" w:hint="eastAsia"/>
        </w:rPr>
        <w:t>獨樂</w:t>
      </w:r>
      <w:proofErr w:type="gramStart"/>
      <w:r w:rsidRPr="00CA379B">
        <w:rPr>
          <w:rFonts w:ascii="Times New Roman" w:eastAsia="標楷體" w:hint="eastAsia"/>
        </w:rPr>
        <w:t>樂</w:t>
      </w:r>
      <w:proofErr w:type="gramEnd"/>
      <w:r w:rsidRPr="00CA379B">
        <w:rPr>
          <w:rFonts w:ascii="Times New Roman" w:eastAsia="標楷體" w:hint="eastAsia"/>
        </w:rPr>
        <w:t>不如眾樂</w:t>
      </w:r>
      <w:proofErr w:type="gramStart"/>
      <w:r w:rsidRPr="00CA379B">
        <w:rPr>
          <w:rFonts w:ascii="Times New Roman" w:eastAsia="標楷體" w:hint="eastAsia"/>
        </w:rPr>
        <w:t>樂</w:t>
      </w:r>
      <w:proofErr w:type="gramEnd"/>
      <w:r w:rsidRPr="00CA379B">
        <w:rPr>
          <w:rFonts w:ascii="Times New Roman" w:eastAsia="標楷體" w:hint="eastAsia"/>
        </w:rPr>
        <w:t>？休閒的社會性與休閒滿意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42</w:t>
      </w:r>
      <w:r w:rsidRPr="00A12C49">
        <w:rPr>
          <w:rFonts w:ascii="Times New Roman" w:eastAsia="標楷體"/>
        </w:rPr>
        <w:t>：</w:t>
      </w:r>
      <w:r w:rsidRPr="00CA379B">
        <w:rPr>
          <w:rFonts w:ascii="Times New Roman" w:eastAsia="標楷體" w:hint="eastAsia"/>
        </w:rPr>
        <w:t>，</w:t>
      </w:r>
      <w:r w:rsidRPr="00CA379B">
        <w:rPr>
          <w:rFonts w:ascii="Times New Roman" w:eastAsia="標楷體" w:hint="eastAsia"/>
        </w:rPr>
        <w:t>55-94</w:t>
      </w:r>
      <w:r w:rsidRPr="00A12C49">
        <w:rPr>
          <w:rFonts w:ascii="Times New Roman" w:eastAsia="標楷體"/>
        </w:rPr>
        <w:t>．</w:t>
      </w:r>
    </w:p>
    <w:p w14:paraId="042D8E58" w14:textId="77777777" w:rsidR="00BB72AA" w:rsidRPr="00237CCB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62BA8462" w14:textId="77777777" w:rsidR="00237CCB" w:rsidRPr="00237CCB" w:rsidRDefault="00237CCB" w:rsidP="00237CCB">
      <w:pPr>
        <w:pStyle w:val="1"/>
        <w:ind w:left="540" w:hanging="96"/>
        <w:rPr>
          <w:rFonts w:ascii="新細明體" w:eastAsia="新細明體" w:hAnsi="新細明體"/>
        </w:rPr>
      </w:pPr>
      <w:r w:rsidRPr="00237CCB">
        <w:rPr>
          <w:rFonts w:ascii="新細明體" w:eastAsia="新細明體" w:hAnsi="新細明體"/>
        </w:rPr>
        <w:t>〔</w:t>
      </w:r>
      <w:r w:rsidRPr="00237CCB">
        <w:rPr>
          <w:rFonts w:ascii="新細明體" w:eastAsia="新細明體" w:hAnsi="新細明體" w:hint="eastAsia"/>
        </w:rPr>
        <w:t>運動</w:t>
      </w:r>
      <w:r w:rsidRPr="00237CCB">
        <w:rPr>
          <w:rFonts w:ascii="新細明體" w:eastAsia="新細明體" w:hAnsi="新細明體"/>
        </w:rPr>
        <w:t>〕</w:t>
      </w:r>
    </w:p>
    <w:p w14:paraId="28758935" w14:textId="77777777" w:rsidR="00237CCB" w:rsidRPr="00A12C49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</w:p>
    <w:p w14:paraId="401D756B" w14:textId="77777777" w:rsidR="00237CCB" w:rsidRPr="00A12C49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CA379B">
        <w:rPr>
          <w:rFonts w:ascii="Times New Roman" w:eastAsia="標楷體" w:hint="eastAsia"/>
        </w:rPr>
        <w:t>林文蘭</w:t>
      </w:r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2009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CA379B">
        <w:rPr>
          <w:rFonts w:ascii="Times New Roman" w:eastAsia="標楷體" w:hint="eastAsia"/>
        </w:rPr>
        <w:t>不“運動”的社會學？評三本運動社會學教科書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42</w:t>
      </w:r>
      <w:r w:rsidRPr="00A12C49">
        <w:rPr>
          <w:rFonts w:ascii="Times New Roman" w:eastAsia="標楷體"/>
        </w:rPr>
        <w:t>：</w:t>
      </w:r>
      <w:r w:rsidRPr="00CA379B">
        <w:rPr>
          <w:rFonts w:ascii="Times New Roman" w:eastAsia="標楷體" w:hint="eastAsia"/>
        </w:rPr>
        <w:t>227-239</w:t>
      </w:r>
      <w:r w:rsidRPr="00A12C49">
        <w:rPr>
          <w:rFonts w:ascii="Times New Roman" w:eastAsia="標楷體"/>
        </w:rPr>
        <w:t>．</w:t>
      </w:r>
    </w:p>
    <w:p w14:paraId="452E686E" w14:textId="77777777" w:rsidR="00237CCB" w:rsidRPr="00237CCB" w:rsidRDefault="00237CC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06926A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　　〔流行〕</w:t>
      </w:r>
    </w:p>
    <w:p w14:paraId="7CFC43E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74C51AE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Roland Barthes. </w:t>
      </w:r>
      <w:proofErr w:type="gramStart"/>
      <w:r w:rsidRPr="00B81035">
        <w:rPr>
          <w:rFonts w:ascii="Times New Roman" w:eastAsia="標楷體"/>
        </w:rPr>
        <w:t>(1967)1983.</w:t>
      </w:r>
      <w:proofErr w:type="gramEnd"/>
      <w:r w:rsidRPr="00B81035">
        <w:rPr>
          <w:rFonts w:ascii="Times New Roman" w:eastAsia="標楷體"/>
        </w:rPr>
        <w:t xml:space="preserve"> </w:t>
      </w:r>
      <w:proofErr w:type="gramStart"/>
      <w:r w:rsidRPr="00B81035">
        <w:rPr>
          <w:rFonts w:ascii="Times New Roman" w:eastAsia="標楷體"/>
          <w:i/>
        </w:rPr>
        <w:t>The Fashion System</w:t>
      </w:r>
      <w:r w:rsidRPr="00B81035">
        <w:rPr>
          <w:rFonts w:ascii="Times New Roman" w:eastAsia="標楷體"/>
        </w:rPr>
        <w:t>.</w:t>
      </w:r>
      <w:proofErr w:type="gramEnd"/>
      <w:r w:rsidRPr="00B81035">
        <w:rPr>
          <w:rFonts w:ascii="Times New Roman" w:eastAsia="標楷體"/>
        </w:rPr>
        <w:t xml:space="preserve"> </w:t>
      </w:r>
      <w:proofErr w:type="spellStart"/>
      <w:proofErr w:type="gramStart"/>
      <w:r w:rsidRPr="00B81035">
        <w:rPr>
          <w:rFonts w:ascii="Times New Roman" w:eastAsia="標楷體"/>
        </w:rPr>
        <w:t>Trs</w:t>
      </w:r>
      <w:proofErr w:type="spellEnd"/>
      <w:r w:rsidRPr="00B81035">
        <w:rPr>
          <w:rFonts w:ascii="Times New Roman" w:eastAsia="標楷體"/>
        </w:rPr>
        <w:t>. by Matthew Ward and Richard Howard.</w:t>
      </w:r>
      <w:proofErr w:type="gramEnd"/>
      <w:r w:rsidRPr="00B81035">
        <w:rPr>
          <w:rFonts w:ascii="Times New Roman" w:eastAsia="標楷體"/>
        </w:rPr>
        <w:t xml:space="preserve">  New York: Hill and Wang.</w:t>
      </w:r>
    </w:p>
    <w:p w14:paraId="48A6F09B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/>
        </w:rPr>
        <w:t xml:space="preserve">Fred Davis. 1992. </w:t>
      </w:r>
      <w:r w:rsidRPr="00B81035">
        <w:rPr>
          <w:rFonts w:ascii="Times New Roman" w:eastAsia="標楷體"/>
          <w:i/>
        </w:rPr>
        <w:t xml:space="preserve">Fashion, Culture, and Identity. </w:t>
      </w:r>
      <w:r w:rsidRPr="00B81035">
        <w:rPr>
          <w:rFonts w:ascii="Times New Roman" w:eastAsia="標楷體"/>
        </w:rPr>
        <w:t>Chicago: The University of Chicago Press.</w:t>
      </w:r>
    </w:p>
    <w:p w14:paraId="4769438C" w14:textId="77777777" w:rsidR="00BB72AA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C513883" w14:textId="77777777" w:rsidR="00237CCB" w:rsidRPr="00237CCB" w:rsidRDefault="00237CCB" w:rsidP="00237CCB">
      <w:pPr>
        <w:pStyle w:val="1"/>
        <w:ind w:left="540" w:hanging="96"/>
        <w:rPr>
          <w:rFonts w:ascii="新細明體" w:eastAsia="新細明體" w:hAnsi="新細明體"/>
        </w:rPr>
      </w:pPr>
      <w:r w:rsidRPr="00237CCB">
        <w:rPr>
          <w:rFonts w:ascii="新細明體" w:eastAsia="新細明體" w:hAnsi="新細明體"/>
        </w:rPr>
        <w:t>〔</w:t>
      </w:r>
      <w:r w:rsidRPr="00237CCB">
        <w:rPr>
          <w:rFonts w:ascii="新細明體" w:eastAsia="新細明體" w:hAnsi="新細明體" w:hint="eastAsia"/>
        </w:rPr>
        <w:t>觀光</w:t>
      </w:r>
      <w:r w:rsidRPr="00237CCB">
        <w:rPr>
          <w:rFonts w:ascii="新細明體" w:eastAsia="新細明體" w:hAnsi="新細明體"/>
        </w:rPr>
        <w:t>〕</w:t>
      </w:r>
    </w:p>
    <w:p w14:paraId="42F1CD96" w14:textId="77777777" w:rsidR="00237CCB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</w:p>
    <w:p w14:paraId="5168BEB8" w14:textId="77777777" w:rsidR="00237CCB" w:rsidRPr="00A12C49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CA379B">
        <w:rPr>
          <w:rFonts w:ascii="Times New Roman" w:eastAsia="標楷體" w:hint="eastAsia"/>
        </w:rPr>
        <w:t>蘇碩斌</w:t>
      </w:r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2006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CA379B">
        <w:rPr>
          <w:rFonts w:ascii="Times New Roman" w:eastAsia="標楷體" w:hint="eastAsia"/>
        </w:rPr>
        <w:t>觀光／被觀光：日治臺灣旅遊活動的社會學考察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36</w:t>
      </w:r>
      <w:r w:rsidRPr="00A12C49">
        <w:rPr>
          <w:rFonts w:ascii="Times New Roman" w:eastAsia="標楷體"/>
        </w:rPr>
        <w:t>：</w:t>
      </w:r>
      <w:r w:rsidRPr="00CA379B">
        <w:rPr>
          <w:rFonts w:ascii="Times New Roman" w:eastAsia="標楷體" w:hint="eastAsia"/>
        </w:rPr>
        <w:t>167-209</w:t>
      </w:r>
      <w:r w:rsidRPr="00A12C49">
        <w:rPr>
          <w:rFonts w:ascii="Times New Roman" w:eastAsia="標楷體"/>
        </w:rPr>
        <w:t>．</w:t>
      </w:r>
    </w:p>
    <w:p w14:paraId="3A6980C5" w14:textId="77777777" w:rsidR="00237CCB" w:rsidRPr="00A12C49" w:rsidRDefault="00237CCB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44" w:hangingChars="185" w:hanging="444"/>
        <w:textAlignment w:val="bottom"/>
        <w:rPr>
          <w:rFonts w:ascii="Times New Roman" w:eastAsia="標楷體"/>
        </w:rPr>
      </w:pPr>
      <w:r w:rsidRPr="00390D05">
        <w:rPr>
          <w:rFonts w:ascii="Times New Roman" w:eastAsia="標楷體" w:hint="eastAsia"/>
        </w:rPr>
        <w:t>周慧玲</w:t>
      </w:r>
      <w:r w:rsidRPr="00A12C49">
        <w:rPr>
          <w:rFonts w:ascii="Times New Roman" w:eastAsia="標楷體"/>
        </w:rPr>
        <w:t>．</w:t>
      </w:r>
      <w:r>
        <w:rPr>
          <w:rFonts w:ascii="Times New Roman" w:eastAsia="標楷體" w:hint="eastAsia"/>
        </w:rPr>
        <w:t>2002</w:t>
      </w:r>
      <w:r w:rsidRPr="00A12C49">
        <w:rPr>
          <w:rFonts w:ascii="Times New Roman" w:eastAsia="標楷體"/>
        </w:rPr>
        <w:t>．</w:t>
      </w:r>
      <w:proofErr w:type="gramStart"/>
      <w:r w:rsidRPr="00A12C49">
        <w:rPr>
          <w:rFonts w:ascii="Times New Roman" w:eastAsia="標楷體"/>
        </w:rPr>
        <w:t>〈</w:t>
      </w:r>
      <w:proofErr w:type="gramEnd"/>
      <w:r w:rsidRPr="00390D05">
        <w:rPr>
          <w:rFonts w:ascii="Times New Roman" w:eastAsia="標楷體" w:hint="eastAsia"/>
        </w:rPr>
        <w:t>田野書寫、觀光行爲與傳統再造：印尼</w:t>
      </w:r>
      <w:proofErr w:type="gramStart"/>
      <w:r w:rsidRPr="00390D05">
        <w:rPr>
          <w:rFonts w:ascii="Times New Roman" w:eastAsia="標楷體" w:hint="eastAsia"/>
        </w:rPr>
        <w:t>峇</w:t>
      </w:r>
      <w:proofErr w:type="gramEnd"/>
      <w:r w:rsidRPr="00390D05">
        <w:rPr>
          <w:rFonts w:ascii="Times New Roman" w:eastAsia="標楷體" w:hint="eastAsia"/>
        </w:rPr>
        <w:t>里與台灣台東「布農部落」的文化表演比較研究</w:t>
      </w:r>
      <w:proofErr w:type="gramStart"/>
      <w:r w:rsidRPr="00A12C49">
        <w:rPr>
          <w:rFonts w:ascii="Times New Roman" w:eastAsia="標楷體"/>
        </w:rPr>
        <w:t>〉</w:t>
      </w:r>
      <w:proofErr w:type="gramEnd"/>
      <w:r w:rsidRPr="00A12C49">
        <w:rPr>
          <w:rFonts w:ascii="Times New Roman" w:eastAsia="標楷體"/>
        </w:rPr>
        <w:t>，《</w:t>
      </w:r>
      <w:r w:rsidRPr="00293BBE">
        <w:rPr>
          <w:rFonts w:ascii="Times New Roman" w:eastAsia="標楷體" w:hint="eastAsia"/>
        </w:rPr>
        <w:t>臺灣社會學刊</w:t>
      </w:r>
      <w:r w:rsidRPr="00A12C49">
        <w:rPr>
          <w:rFonts w:ascii="Times New Roman" w:eastAsia="標楷體"/>
        </w:rPr>
        <w:t>》，</w:t>
      </w:r>
      <w:r>
        <w:rPr>
          <w:rFonts w:ascii="Times New Roman" w:eastAsia="標楷體" w:hint="eastAsia"/>
        </w:rPr>
        <w:t>28</w:t>
      </w:r>
      <w:r w:rsidRPr="00A12C49">
        <w:rPr>
          <w:rFonts w:ascii="Times New Roman" w:eastAsia="標楷體"/>
        </w:rPr>
        <w:t>：</w:t>
      </w:r>
      <w:r w:rsidRPr="00390D05">
        <w:rPr>
          <w:rFonts w:ascii="Times New Roman" w:eastAsia="標楷體" w:hint="eastAsia"/>
        </w:rPr>
        <w:t>77-151</w:t>
      </w:r>
      <w:r w:rsidRPr="00A12C49">
        <w:rPr>
          <w:rFonts w:ascii="Times New Roman" w:eastAsia="標楷體"/>
        </w:rPr>
        <w:t>．</w:t>
      </w:r>
    </w:p>
    <w:p w14:paraId="7C7DDCEE" w14:textId="77777777" w:rsidR="00237CCB" w:rsidRPr="00237CCB" w:rsidRDefault="00237CC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3918EB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〔價值觀〕</w:t>
      </w:r>
    </w:p>
    <w:p w14:paraId="021D1738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311061D0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文崇</w:t>
      </w:r>
      <w:proofErr w:type="gramStart"/>
      <w:r w:rsidRPr="00B81035">
        <w:rPr>
          <w:rFonts w:ascii="Times New Roman" w:eastAsia="標楷體" w:hAnsi="標楷體"/>
        </w:rPr>
        <w:t>一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1972</w:t>
      </w:r>
      <w:r w:rsidRPr="00B81035">
        <w:rPr>
          <w:rFonts w:ascii="Times New Roman" w:eastAsia="標楷體" w:hAnsi="標楷體"/>
        </w:rPr>
        <w:t>．〈中國傳統價值的穩定與變遷〉，《中央研究院民族學研究所集刊》，</w:t>
      </w:r>
      <w:r w:rsidRPr="00B81035">
        <w:rPr>
          <w:rFonts w:ascii="Times New Roman" w:eastAsia="標楷體"/>
        </w:rPr>
        <w:t>33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287-301</w:t>
      </w:r>
      <w:r w:rsidRPr="00B81035">
        <w:rPr>
          <w:rFonts w:ascii="Times New Roman" w:eastAsia="標楷體" w:hAnsi="標楷體"/>
        </w:rPr>
        <w:t>．</w:t>
      </w:r>
    </w:p>
    <w:p w14:paraId="5C85315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文崇</w:t>
      </w:r>
      <w:proofErr w:type="gramStart"/>
      <w:r w:rsidRPr="00B81035">
        <w:rPr>
          <w:rFonts w:ascii="Times New Roman" w:eastAsia="標楷體" w:hAnsi="標楷體"/>
        </w:rPr>
        <w:t>一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1989</w:t>
      </w:r>
      <w:r w:rsidRPr="00B81035">
        <w:rPr>
          <w:rFonts w:ascii="Times New Roman" w:eastAsia="標楷體" w:hAnsi="標楷體"/>
        </w:rPr>
        <w:t>．《中國人的價值觀》．台北：東大．</w:t>
      </w:r>
    </w:p>
    <w:p w14:paraId="7CC1EF9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瞿海源和文崇</w:t>
      </w:r>
      <w:proofErr w:type="gramStart"/>
      <w:r w:rsidRPr="00B81035">
        <w:rPr>
          <w:rFonts w:ascii="Times New Roman" w:eastAsia="標楷體" w:hAnsi="標楷體"/>
        </w:rPr>
        <w:t>一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1975</w:t>
      </w:r>
      <w:r w:rsidRPr="00B81035">
        <w:rPr>
          <w:rFonts w:ascii="Times New Roman" w:eastAsia="標楷體" w:hAnsi="標楷體"/>
        </w:rPr>
        <w:t>．</w:t>
      </w:r>
      <w:proofErr w:type="gramStart"/>
      <w:r w:rsidRPr="00B81035">
        <w:rPr>
          <w:rFonts w:ascii="Times New Roman" w:eastAsia="標楷體" w:hAnsi="標楷體"/>
        </w:rPr>
        <w:t>〈</w:t>
      </w:r>
      <w:proofErr w:type="gramEnd"/>
      <w:r w:rsidRPr="00B81035">
        <w:rPr>
          <w:rFonts w:ascii="Times New Roman" w:eastAsia="標楷體" w:hAnsi="標楷體"/>
        </w:rPr>
        <w:t>現代化過程中的價值變遷：台北三個社區的比較研究</w:t>
      </w:r>
      <w:proofErr w:type="gramStart"/>
      <w:r w:rsidRPr="00B81035">
        <w:rPr>
          <w:rFonts w:ascii="Times New Roman" w:eastAsia="標楷體" w:hAnsi="標楷體"/>
        </w:rPr>
        <w:t>〉</w:t>
      </w:r>
      <w:proofErr w:type="gramEnd"/>
      <w:r w:rsidRPr="00B81035">
        <w:rPr>
          <w:rFonts w:ascii="Times New Roman" w:eastAsia="標楷體" w:hAnsi="標楷體"/>
        </w:rPr>
        <w:t>，《思與言》，</w:t>
      </w:r>
      <w:r w:rsidRPr="00B81035">
        <w:rPr>
          <w:rFonts w:ascii="Times New Roman" w:eastAsia="標楷體"/>
        </w:rPr>
        <w:t>12</w:t>
      </w:r>
      <w:r w:rsidRPr="00B81035">
        <w:rPr>
          <w:rFonts w:ascii="Times New Roman" w:eastAsia="標楷體" w:hAnsi="標楷體"/>
        </w:rPr>
        <w:t>，</w:t>
      </w:r>
      <w:r w:rsidRPr="00B81035">
        <w:rPr>
          <w:rFonts w:ascii="Times New Roman" w:eastAsia="標楷體"/>
        </w:rPr>
        <w:t>5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1-14</w:t>
      </w:r>
      <w:r w:rsidRPr="00B81035">
        <w:rPr>
          <w:rFonts w:ascii="Times New Roman" w:eastAsia="標楷體" w:hAnsi="標楷體"/>
        </w:rPr>
        <w:t>．</w:t>
      </w:r>
    </w:p>
    <w:p w14:paraId="3710E3F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漢學研究中心．編．</w:t>
      </w:r>
      <w:r w:rsidRPr="00B81035">
        <w:rPr>
          <w:rFonts w:ascii="Times New Roman" w:eastAsia="標楷體"/>
        </w:rPr>
        <w:t>1992</w:t>
      </w:r>
      <w:r w:rsidRPr="00B81035">
        <w:rPr>
          <w:rFonts w:ascii="Times New Roman" w:eastAsia="標楷體" w:hAnsi="標楷體"/>
        </w:rPr>
        <w:t>．《中國人的價值觀國際研討會論文集》．兩冊．</w:t>
      </w:r>
    </w:p>
    <w:p w14:paraId="1E068DD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 xml:space="preserve">　　台北：漢學研究中心．</w:t>
      </w:r>
    </w:p>
    <w:p w14:paraId="7C7B53E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24EC1F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　 〔傳統文化研究與批判〕</w:t>
      </w:r>
    </w:p>
    <w:p w14:paraId="42744D7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2CBB5AE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 w:hAnsi="標楷體"/>
        </w:rPr>
        <w:t>韋政通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1974</w:t>
      </w:r>
      <w:r w:rsidRPr="00B81035">
        <w:rPr>
          <w:rFonts w:ascii="Times New Roman" w:eastAsia="標楷體" w:hAnsi="標楷體"/>
        </w:rPr>
        <w:t>．《中國文化與現代生活》．台北：水牛．</w:t>
      </w:r>
    </w:p>
    <w:p w14:paraId="5C058E94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lastRenderedPageBreak/>
        <w:t>張德勝．</w:t>
      </w:r>
      <w:r w:rsidRPr="00B81035">
        <w:rPr>
          <w:rFonts w:ascii="Times New Roman" w:eastAsia="標楷體"/>
        </w:rPr>
        <w:t>1989</w:t>
      </w:r>
      <w:r w:rsidRPr="00B81035">
        <w:rPr>
          <w:rFonts w:ascii="Times New Roman" w:eastAsia="標楷體" w:hAnsi="標楷體"/>
        </w:rPr>
        <w:t>．《儒家倫理與秩序情結》．台北：巨流．</w:t>
      </w:r>
    </w:p>
    <w:p w14:paraId="5C3BB0B6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石之渝．</w:t>
      </w:r>
      <w:r w:rsidRPr="00B81035">
        <w:rPr>
          <w:rFonts w:ascii="Times New Roman" w:eastAsia="標楷體"/>
        </w:rPr>
        <w:t>1991</w:t>
      </w:r>
      <w:r w:rsidRPr="00B81035">
        <w:rPr>
          <w:rFonts w:ascii="Times New Roman" w:eastAsia="標楷體" w:hAnsi="標楷體"/>
        </w:rPr>
        <w:t>．〈大陸學界對傳統文化的反思〉，《中國大陸研究》，</w:t>
      </w:r>
      <w:r w:rsidRPr="00B81035">
        <w:rPr>
          <w:rFonts w:ascii="Times New Roman" w:eastAsia="標楷體"/>
        </w:rPr>
        <w:t>34</w:t>
      </w:r>
      <w:r w:rsidRPr="00B81035">
        <w:rPr>
          <w:rFonts w:ascii="Times New Roman" w:eastAsia="標楷體" w:hAnsi="標楷體"/>
        </w:rPr>
        <w:t>，</w:t>
      </w:r>
    </w:p>
    <w:p w14:paraId="78F72B0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 xml:space="preserve">　　</w:t>
      </w:r>
      <w:r w:rsidRPr="00B81035">
        <w:rPr>
          <w:rFonts w:ascii="Times New Roman" w:eastAsia="標楷體"/>
        </w:rPr>
        <w:t>6( 6</w:t>
      </w:r>
      <w:r w:rsidRPr="00B81035">
        <w:rPr>
          <w:rFonts w:ascii="Times New Roman" w:eastAsia="標楷體" w:hAnsi="標楷體"/>
        </w:rPr>
        <w:t>月</w:t>
      </w:r>
      <w:r w:rsidRPr="00B81035">
        <w:rPr>
          <w:rFonts w:ascii="Times New Roman" w:eastAsia="標楷體"/>
        </w:rPr>
        <w:t>)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5-22</w:t>
      </w:r>
      <w:r w:rsidRPr="00B81035">
        <w:rPr>
          <w:rFonts w:ascii="Times New Roman" w:eastAsia="標楷體" w:hAnsi="標楷體"/>
        </w:rPr>
        <w:t>．</w:t>
      </w:r>
    </w:p>
    <w:p w14:paraId="3D39ACF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復旦大學歷史系．編．</w:t>
      </w:r>
      <w:r w:rsidRPr="00B81035">
        <w:rPr>
          <w:rFonts w:ascii="Times New Roman" w:eastAsia="標楷體"/>
        </w:rPr>
        <w:t>1987</w:t>
      </w:r>
      <w:r w:rsidRPr="00B81035">
        <w:rPr>
          <w:rFonts w:ascii="Times New Roman" w:eastAsia="標楷體" w:hAnsi="標楷體"/>
        </w:rPr>
        <w:t>．《中國傳統文化再檢討》．兩冊．香港：商務．</w:t>
      </w:r>
    </w:p>
    <w:p w14:paraId="68AE47D7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0106EC7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</w:t>
      </w:r>
      <w:proofErr w:type="gramStart"/>
      <w:r w:rsidRPr="00B81035">
        <w:rPr>
          <w:rFonts w:ascii="新細明體" w:eastAsia="新細明體" w:hAnsi="新細明體"/>
        </w:rPr>
        <w:t>〔</w:t>
      </w:r>
      <w:proofErr w:type="gramEnd"/>
      <w:r w:rsidRPr="00B81035">
        <w:rPr>
          <w:rFonts w:ascii="新細明體" w:eastAsia="新細明體" w:hAnsi="新細明體"/>
        </w:rPr>
        <w:t>文化與人格：中國民族性</w:t>
      </w:r>
      <w:proofErr w:type="gramStart"/>
      <w:r w:rsidRPr="00B81035">
        <w:rPr>
          <w:rFonts w:ascii="新細明體" w:eastAsia="新細明體" w:hAnsi="新細明體"/>
        </w:rPr>
        <w:t>〕</w:t>
      </w:r>
      <w:proofErr w:type="gramEnd"/>
    </w:p>
    <w:p w14:paraId="01AA06D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72D4503F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 w:hAnsi="標楷體"/>
        </w:rPr>
        <w:t>李亦園</w:t>
      </w:r>
      <w:proofErr w:type="gramEnd"/>
      <w:r w:rsidRPr="00B81035">
        <w:rPr>
          <w:rFonts w:ascii="Times New Roman" w:eastAsia="標楷體" w:hAnsi="標楷體"/>
        </w:rPr>
        <w:t>．</w:t>
      </w:r>
      <w:r w:rsidRPr="00B81035">
        <w:rPr>
          <w:rFonts w:ascii="Times New Roman" w:eastAsia="標楷體"/>
        </w:rPr>
        <w:t>1985</w:t>
      </w:r>
      <w:r w:rsidRPr="00B81035">
        <w:rPr>
          <w:rFonts w:ascii="Times New Roman" w:eastAsia="標楷體" w:hAnsi="標楷體"/>
        </w:rPr>
        <w:t>．〈中國人的民族性〉，《中華民國社會發展史》．第一冊．</w:t>
      </w:r>
    </w:p>
    <w:p w14:paraId="561781C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 xml:space="preserve">　　台北：近代中國．第</w:t>
      </w:r>
      <w:r w:rsidRPr="00B81035">
        <w:rPr>
          <w:rFonts w:ascii="Times New Roman" w:eastAsia="標楷體"/>
        </w:rPr>
        <w:t xml:space="preserve"> 207-240 </w:t>
      </w:r>
      <w:r w:rsidRPr="00B81035">
        <w:rPr>
          <w:rFonts w:ascii="Times New Roman" w:eastAsia="標楷體" w:hAnsi="標楷體"/>
        </w:rPr>
        <w:t>頁．</w:t>
      </w:r>
    </w:p>
    <w:p w14:paraId="5EDB58D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proofErr w:type="gramStart"/>
      <w:r w:rsidRPr="00B81035">
        <w:rPr>
          <w:rFonts w:ascii="Times New Roman" w:eastAsia="標楷體" w:hAnsi="標楷體"/>
        </w:rPr>
        <w:t>李亦園和</w:t>
      </w:r>
      <w:proofErr w:type="gramEnd"/>
      <w:r w:rsidRPr="00B81035">
        <w:rPr>
          <w:rFonts w:ascii="Times New Roman" w:eastAsia="標楷體" w:hAnsi="標楷體"/>
        </w:rPr>
        <w:t>楊國樞合編．</w:t>
      </w:r>
      <w:r w:rsidRPr="00B81035">
        <w:rPr>
          <w:rFonts w:ascii="Times New Roman" w:eastAsia="標楷體"/>
        </w:rPr>
        <w:t>1974</w:t>
      </w:r>
      <w:r w:rsidRPr="00B81035">
        <w:rPr>
          <w:rFonts w:ascii="Times New Roman" w:eastAsia="標楷體" w:hAnsi="標楷體"/>
        </w:rPr>
        <w:t>．《中國人的性格》．台北：中央研究院民族學研究所．</w:t>
      </w:r>
    </w:p>
    <w:p w14:paraId="1FEBC88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孫隆基．</w:t>
      </w:r>
      <w:r w:rsidRPr="00B81035">
        <w:rPr>
          <w:rFonts w:ascii="Times New Roman" w:eastAsia="標楷體"/>
        </w:rPr>
        <w:t>1990</w:t>
      </w:r>
      <w:r w:rsidRPr="00B81035">
        <w:rPr>
          <w:rFonts w:ascii="Times New Roman" w:eastAsia="標楷體" w:hAnsi="標楷體"/>
        </w:rPr>
        <w:t>．《中國文化的深層結構》．修訂版．台北：唐山．</w:t>
      </w:r>
    </w:p>
    <w:p w14:paraId="3378EB7D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錢穆．</w:t>
      </w:r>
      <w:r w:rsidRPr="00B81035">
        <w:rPr>
          <w:rFonts w:ascii="Times New Roman" w:eastAsia="標楷體"/>
        </w:rPr>
        <w:t>1979</w:t>
      </w:r>
      <w:r w:rsidRPr="00B81035">
        <w:rPr>
          <w:rFonts w:ascii="Times New Roman" w:eastAsia="標楷體" w:hAnsi="標楷體"/>
        </w:rPr>
        <w:t>．《從中國歷史來看中國民族性及中國文化》．台北：聯經．</w:t>
      </w:r>
    </w:p>
    <w:p w14:paraId="40EEEB55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28C6FC50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〔文化與經濟〕</w:t>
      </w:r>
    </w:p>
    <w:p w14:paraId="74CA5A2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11F0B8B9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杜念中和楊君實．主編．</w:t>
      </w:r>
      <w:r w:rsidRPr="00B81035">
        <w:rPr>
          <w:rFonts w:ascii="Times New Roman" w:eastAsia="標楷體"/>
        </w:rPr>
        <w:t>1987</w:t>
      </w:r>
      <w:r w:rsidRPr="00B81035">
        <w:rPr>
          <w:rFonts w:ascii="Times New Roman" w:eastAsia="標楷體" w:hAnsi="標楷體"/>
        </w:rPr>
        <w:t>．《儒家倫理與經濟發展》．台北：允晨．</w:t>
      </w:r>
    </w:p>
    <w:p w14:paraId="5AEB5A1C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宋光宇．</w:t>
      </w:r>
      <w:r w:rsidRPr="00B81035">
        <w:rPr>
          <w:rFonts w:ascii="Times New Roman" w:eastAsia="標楷體"/>
        </w:rPr>
        <w:t>1989</w:t>
      </w:r>
      <w:r w:rsidRPr="00B81035">
        <w:rPr>
          <w:rFonts w:ascii="Times New Roman" w:eastAsia="標楷體" w:hAnsi="標楷體"/>
        </w:rPr>
        <w:t>．〈試論明清家訓所蘊含的成就評價與經濟倫理〉，《漢學研究》，</w:t>
      </w:r>
      <w:r w:rsidRPr="00B81035">
        <w:rPr>
          <w:rFonts w:ascii="Times New Roman" w:eastAsia="標楷體"/>
        </w:rPr>
        <w:t>7</w:t>
      </w:r>
      <w:r w:rsidRPr="00B81035">
        <w:rPr>
          <w:rFonts w:ascii="Times New Roman" w:eastAsia="標楷體" w:hAnsi="標楷體"/>
        </w:rPr>
        <w:t>，</w:t>
      </w:r>
      <w:r w:rsidRPr="00B81035">
        <w:rPr>
          <w:rFonts w:ascii="Times New Roman" w:eastAsia="標楷體"/>
        </w:rPr>
        <w:t>1</w:t>
      </w:r>
      <w:r w:rsidRPr="00B81035">
        <w:rPr>
          <w:rFonts w:ascii="Times New Roman" w:eastAsia="標楷體" w:hAnsi="標楷體"/>
        </w:rPr>
        <w:t>：</w:t>
      </w:r>
      <w:r w:rsidRPr="00B81035">
        <w:rPr>
          <w:rFonts w:ascii="Times New Roman" w:eastAsia="標楷體"/>
        </w:rPr>
        <w:t>195-214</w:t>
      </w:r>
      <w:r w:rsidRPr="00B81035">
        <w:rPr>
          <w:rFonts w:ascii="Times New Roman" w:eastAsia="標楷體" w:hAnsi="標楷體"/>
        </w:rPr>
        <w:t>．</w:t>
      </w:r>
    </w:p>
    <w:p w14:paraId="11ECDA43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黃光國．</w:t>
      </w:r>
      <w:r w:rsidRPr="00B81035">
        <w:rPr>
          <w:rFonts w:ascii="Times New Roman" w:eastAsia="標楷體"/>
        </w:rPr>
        <w:t>1988</w:t>
      </w:r>
      <w:r w:rsidRPr="00B81035">
        <w:rPr>
          <w:rFonts w:ascii="Times New Roman" w:eastAsia="標楷體" w:hAnsi="標楷體"/>
        </w:rPr>
        <w:t>．《儒家思想與東亞現代化》．台北：巨流．</w:t>
      </w:r>
    </w:p>
    <w:p w14:paraId="467DFA01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69ECE50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新細明體" w:eastAsia="新細明體" w:hAnsi="新細明體"/>
        </w:rPr>
      </w:pPr>
      <w:r w:rsidRPr="00B81035">
        <w:rPr>
          <w:rFonts w:ascii="新細明體" w:eastAsia="新細明體" w:hAnsi="新細明體"/>
        </w:rPr>
        <w:t xml:space="preserve">   〔文化發展與變遷〕</w:t>
      </w:r>
    </w:p>
    <w:p w14:paraId="401A661A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</w:p>
    <w:p w14:paraId="4FCBCE4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中國論壇編輯委員會．主編．</w:t>
      </w:r>
      <w:r w:rsidRPr="00B81035">
        <w:rPr>
          <w:rFonts w:ascii="Times New Roman" w:eastAsia="標楷體"/>
        </w:rPr>
        <w:t>1985</w:t>
      </w:r>
      <w:r w:rsidRPr="00B81035">
        <w:rPr>
          <w:rFonts w:ascii="Times New Roman" w:eastAsia="標楷體" w:hAnsi="標楷體"/>
        </w:rPr>
        <w:t>．《台灣地區社會變遷與文化發展》．台北：聯經．</w:t>
      </w:r>
    </w:p>
    <w:p w14:paraId="58B49982" w14:textId="77777777" w:rsidR="00BB72AA" w:rsidRPr="00B81035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/>
        </w:rPr>
      </w:pPr>
      <w:r w:rsidRPr="00B81035">
        <w:rPr>
          <w:rFonts w:ascii="Times New Roman" w:eastAsia="標楷體" w:hAnsi="標楷體"/>
        </w:rPr>
        <w:t>〈海峽兩岸社會文化變遷研討會專刊〉．</w:t>
      </w:r>
      <w:r w:rsidRPr="00B81035">
        <w:rPr>
          <w:rFonts w:ascii="Times New Roman" w:eastAsia="標楷體"/>
        </w:rPr>
        <w:t>1989</w:t>
      </w:r>
      <w:r w:rsidRPr="00B81035">
        <w:rPr>
          <w:rFonts w:ascii="Times New Roman" w:eastAsia="標楷體" w:hAnsi="標楷體"/>
        </w:rPr>
        <w:t>．《中國論壇》，</w:t>
      </w:r>
      <w:r w:rsidRPr="00B81035">
        <w:rPr>
          <w:rFonts w:ascii="Times New Roman" w:eastAsia="標楷體"/>
        </w:rPr>
        <w:t>319 ( 1</w:t>
      </w:r>
      <w:r w:rsidRPr="00B81035">
        <w:rPr>
          <w:rFonts w:ascii="Times New Roman" w:eastAsia="標楷體" w:hAnsi="標楷體"/>
        </w:rPr>
        <w:t>月</w:t>
      </w:r>
      <w:r w:rsidRPr="00B81035">
        <w:rPr>
          <w:rFonts w:ascii="Times New Roman" w:eastAsia="標楷體"/>
        </w:rPr>
        <w:t>10</w:t>
      </w:r>
      <w:r w:rsidRPr="00B81035">
        <w:rPr>
          <w:rFonts w:ascii="Times New Roman" w:eastAsia="標楷體" w:hAnsi="標楷體"/>
        </w:rPr>
        <w:t>日</w:t>
      </w:r>
      <w:r w:rsidRPr="00B81035">
        <w:rPr>
          <w:rFonts w:ascii="Times New Roman" w:eastAsia="標楷體"/>
        </w:rPr>
        <w:t>)</w:t>
      </w:r>
      <w:r w:rsidRPr="00B81035">
        <w:rPr>
          <w:rFonts w:ascii="Times New Roman" w:eastAsia="標楷體" w:hAnsi="標楷體"/>
        </w:rPr>
        <w:t>．</w:t>
      </w:r>
    </w:p>
    <w:p w14:paraId="237200C5" w14:textId="77777777" w:rsidR="00BB72AA" w:rsidRDefault="00BB72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073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left="480" w:hanging="480"/>
        <w:textAlignment w:val="bottom"/>
        <w:rPr>
          <w:rFonts w:ascii="Times New Roman" w:eastAsia="標楷體" w:hAnsi="標楷體"/>
        </w:rPr>
      </w:pPr>
      <w:r w:rsidRPr="00B81035">
        <w:rPr>
          <w:rFonts w:ascii="Times New Roman" w:eastAsia="標楷體" w:hAnsi="標楷體"/>
        </w:rPr>
        <w:t>葉啟政．</w:t>
      </w:r>
      <w:r w:rsidRPr="00B81035">
        <w:rPr>
          <w:rFonts w:ascii="Times New Roman" w:eastAsia="標楷體"/>
        </w:rPr>
        <w:t>(1981)1984</w:t>
      </w:r>
      <w:r w:rsidRPr="00B81035">
        <w:rPr>
          <w:rFonts w:ascii="Times New Roman" w:eastAsia="標楷體" w:hAnsi="標楷體"/>
        </w:rPr>
        <w:t>．〈三十年來台灣地區中國文化發展的檢討〉，收入朱岑樓．主編．《我國社會的變遷與發展》．台北：三民．第</w:t>
      </w:r>
      <w:r w:rsidRPr="00B81035">
        <w:rPr>
          <w:rFonts w:ascii="Times New Roman" w:eastAsia="標楷體"/>
        </w:rPr>
        <w:t>103-178</w:t>
      </w:r>
      <w:r w:rsidRPr="00B81035">
        <w:rPr>
          <w:rFonts w:ascii="Times New Roman" w:eastAsia="標楷體" w:hAnsi="標楷體"/>
        </w:rPr>
        <w:t>頁．亦收入其</w:t>
      </w:r>
      <w:proofErr w:type="gramStart"/>
      <w:r w:rsidRPr="00B81035">
        <w:rPr>
          <w:rFonts w:ascii="Times New Roman" w:eastAsia="標楷體" w:hAnsi="標楷體"/>
        </w:rPr>
        <w:t>所著</w:t>
      </w:r>
      <w:proofErr w:type="gramEnd"/>
      <w:r w:rsidRPr="00B81035">
        <w:rPr>
          <w:rFonts w:ascii="Times New Roman" w:eastAsia="標楷體" w:hAnsi="標楷體"/>
        </w:rPr>
        <w:t>《社會、文化和知識份子》．台北：東大．第</w:t>
      </w:r>
      <w:r w:rsidRPr="00B81035">
        <w:rPr>
          <w:rFonts w:ascii="Times New Roman" w:eastAsia="標楷體"/>
        </w:rPr>
        <w:t>199-272</w:t>
      </w:r>
      <w:r w:rsidRPr="00B81035">
        <w:rPr>
          <w:rFonts w:ascii="Times New Roman" w:eastAsia="標楷體" w:hAnsi="標楷體"/>
        </w:rPr>
        <w:t>頁．</w:t>
      </w:r>
    </w:p>
    <w:p w14:paraId="679458A9" w14:textId="77777777" w:rsidR="00296761" w:rsidRDefault="00296761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54E3B586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3EB7B9A2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29596188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64FF648A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34C0DC93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65DAB018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11A26782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1E699117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52EFCEEF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54E28DC6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1265D4CD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67A17737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38676268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7136F90F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14F346C5" w14:textId="77777777" w:rsidR="007D2F9A" w:rsidRDefault="007D2F9A" w:rsidP="00237CCB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Times New Roman" w:eastAsia="新細明體"/>
        </w:rPr>
      </w:pPr>
    </w:p>
    <w:p w14:paraId="30C1EEAF" w14:textId="04772F16" w:rsidR="000E4083" w:rsidRPr="00581B83" w:rsidRDefault="007D2F9A" w:rsidP="000E4083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jc w:val="center"/>
        <w:textAlignment w:val="bottom"/>
        <w:rPr>
          <w:rFonts w:ascii="標楷體" w:eastAsia="標楷體" w:hAnsi="新細明體" w:cs="新細明體"/>
          <w:sz w:val="72"/>
          <w:szCs w:val="72"/>
        </w:rPr>
      </w:pPr>
      <w:r w:rsidRPr="00581B83">
        <w:rPr>
          <w:rFonts w:ascii="標楷體" w:eastAsia="標楷體" w:hAnsi="新細明體" w:cs="新細明體" w:hint="eastAsia"/>
          <w:sz w:val="72"/>
          <w:szCs w:val="72"/>
        </w:rPr>
        <w:lastRenderedPageBreak/>
        <w:t>版權聲明</w:t>
      </w:r>
    </w:p>
    <w:p w14:paraId="1BA16957" w14:textId="77777777" w:rsidR="000E4083" w:rsidRDefault="000E4083" w:rsidP="000E4083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標楷體" w:eastAsia="標楷體" w:hAnsi="新細明體" w:cs="新細明體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13"/>
        <w:gridCol w:w="923"/>
        <w:gridCol w:w="3509"/>
      </w:tblGrid>
      <w:tr w:rsidR="000E4083" w14:paraId="6D7FF848" w14:textId="77777777" w:rsidTr="007D2F9A">
        <w:tc>
          <w:tcPr>
            <w:tcW w:w="817" w:type="dxa"/>
            <w:vAlign w:val="center"/>
          </w:tcPr>
          <w:p w14:paraId="32E041F5" w14:textId="46F9C6F1" w:rsidR="000E4083" w:rsidRPr="00581B83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新細明體" w:cs="新細明體"/>
                <w:b/>
                <w:sz w:val="28"/>
                <w:szCs w:val="28"/>
              </w:rPr>
            </w:pPr>
            <w:r w:rsidRPr="00581B83">
              <w:rPr>
                <w:rFonts w:ascii="Times" w:eastAsia="標楷體" w:hAnsi="Times"/>
                <w:b/>
                <w:szCs w:val="24"/>
              </w:rPr>
              <w:t>頁碼</w:t>
            </w:r>
          </w:p>
        </w:tc>
        <w:tc>
          <w:tcPr>
            <w:tcW w:w="3613" w:type="dxa"/>
            <w:vAlign w:val="center"/>
          </w:tcPr>
          <w:p w14:paraId="604F24C6" w14:textId="7751E516" w:rsidR="000E4083" w:rsidRPr="00581B83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新細明體" w:cs="新細明體"/>
                <w:b/>
                <w:sz w:val="28"/>
                <w:szCs w:val="28"/>
              </w:rPr>
            </w:pPr>
            <w:r w:rsidRPr="00581B83">
              <w:rPr>
                <w:rFonts w:ascii="Times" w:eastAsia="標楷體" w:hAnsi="Times"/>
                <w:b/>
                <w:szCs w:val="24"/>
              </w:rPr>
              <w:t>作品</w:t>
            </w:r>
          </w:p>
        </w:tc>
        <w:tc>
          <w:tcPr>
            <w:tcW w:w="923" w:type="dxa"/>
            <w:vAlign w:val="center"/>
          </w:tcPr>
          <w:p w14:paraId="5742B8CA" w14:textId="1BCE7F85" w:rsidR="000E4083" w:rsidRPr="00581B83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新細明體" w:cs="新細明體"/>
                <w:b/>
                <w:sz w:val="28"/>
                <w:szCs w:val="28"/>
              </w:rPr>
            </w:pPr>
            <w:r w:rsidRPr="00581B83">
              <w:rPr>
                <w:rFonts w:ascii="Times" w:eastAsia="標楷體" w:hAnsi="Times"/>
                <w:b/>
                <w:szCs w:val="24"/>
              </w:rPr>
              <w:t>版權標示</w:t>
            </w:r>
          </w:p>
        </w:tc>
        <w:tc>
          <w:tcPr>
            <w:tcW w:w="3509" w:type="dxa"/>
            <w:vAlign w:val="center"/>
          </w:tcPr>
          <w:p w14:paraId="35B7F6B3" w14:textId="5BFED4FA" w:rsidR="000E4083" w:rsidRPr="00581B83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新細明體" w:cs="新細明體"/>
                <w:b/>
                <w:sz w:val="28"/>
                <w:szCs w:val="28"/>
              </w:rPr>
            </w:pPr>
            <w:r w:rsidRPr="00581B83">
              <w:rPr>
                <w:rFonts w:ascii="Times" w:eastAsia="標楷體" w:hAnsi="Times"/>
                <w:b/>
                <w:szCs w:val="24"/>
              </w:rPr>
              <w:t>作者</w:t>
            </w:r>
            <w:r w:rsidRPr="00581B83">
              <w:rPr>
                <w:rFonts w:ascii="Times" w:eastAsia="標楷體" w:hAnsi="Times"/>
                <w:b/>
                <w:szCs w:val="24"/>
              </w:rPr>
              <w:t>/</w:t>
            </w:r>
            <w:r w:rsidRPr="00581B83">
              <w:rPr>
                <w:rFonts w:ascii="Times" w:eastAsia="標楷體" w:hAnsi="Times"/>
                <w:b/>
                <w:szCs w:val="24"/>
              </w:rPr>
              <w:t>來源</w:t>
            </w:r>
          </w:p>
        </w:tc>
      </w:tr>
      <w:tr w:rsidR="000E4083" w14:paraId="69529BE0" w14:textId="77777777" w:rsidTr="007D2F9A">
        <w:tc>
          <w:tcPr>
            <w:tcW w:w="817" w:type="dxa"/>
            <w:vAlign w:val="center"/>
          </w:tcPr>
          <w:p w14:paraId="6164D864" w14:textId="6C27AE07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t>2</w:t>
            </w:r>
          </w:p>
        </w:tc>
        <w:tc>
          <w:tcPr>
            <w:tcW w:w="3613" w:type="dxa"/>
            <w:vAlign w:val="center"/>
          </w:tcPr>
          <w:p w14:paraId="74CE6671" w14:textId="56A8596B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美國人類學家</w:t>
            </w:r>
            <w:r w:rsidRPr="007D2F9A">
              <w:rPr>
                <w:rFonts w:ascii="Times New Roman" w:eastAsia="標楷體"/>
                <w:szCs w:val="24"/>
              </w:rPr>
              <w:t xml:space="preserve"> Alfred L. Kroeber </w:t>
            </w:r>
            <w:r w:rsidRPr="007D2F9A">
              <w:rPr>
                <w:rFonts w:ascii="Times New Roman" w:eastAsia="標楷體"/>
                <w:szCs w:val="24"/>
              </w:rPr>
              <w:t>和</w:t>
            </w:r>
            <w:r w:rsidRPr="007D2F9A">
              <w:rPr>
                <w:rFonts w:ascii="Times New Roman" w:eastAsia="標楷體"/>
                <w:szCs w:val="24"/>
              </w:rPr>
              <w:t xml:space="preserve"> Clyde </w:t>
            </w:r>
            <w:proofErr w:type="spellStart"/>
            <w:r w:rsidRPr="007D2F9A">
              <w:rPr>
                <w:rFonts w:ascii="Times New Roman" w:eastAsia="標楷體"/>
                <w:szCs w:val="24"/>
              </w:rPr>
              <w:t>Kluckhon</w:t>
            </w:r>
            <w:proofErr w:type="spellEnd"/>
            <w:r w:rsidRPr="007D2F9A">
              <w:rPr>
                <w:rFonts w:ascii="Times New Roman" w:eastAsia="標楷體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於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1952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年檢視了從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1871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年起至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1950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年止，人類學家、心理學家和社會學家對「文化」一詞所下的定義，共得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161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條，他們將其整理成七大類</w:t>
            </w:r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3.</w:t>
            </w:r>
            <w:r w:rsidRPr="007D2F9A">
              <w:rPr>
                <w:rFonts w:ascii="Times New Roman" w:eastAsia="標楷體"/>
                <w:szCs w:val="24"/>
              </w:rPr>
              <w:t>思想或藝術活動的實踐或結果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2D3CEF65" w14:textId="0E527D1C" w:rsidR="000E4083" w:rsidRPr="007D2F9A" w:rsidRDefault="0004534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0884E65E" wp14:editId="39D07CDA">
                  <wp:extent cx="263525" cy="255905"/>
                  <wp:effectExtent l="0" t="0" r="3175" b="0"/>
                  <wp:docPr id="11" name="圖片 1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41DB195D" w14:textId="77777777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Alfred L. Kroeber and Clyde </w:t>
            </w:r>
          </w:p>
          <w:p w14:paraId="3763A400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szCs w:val="24"/>
              </w:rPr>
            </w:pPr>
            <w:proofErr w:type="spellStart"/>
            <w:r w:rsidRPr="007D2F9A">
              <w:rPr>
                <w:rFonts w:ascii="Times New Roman" w:eastAsia="標楷體"/>
                <w:szCs w:val="24"/>
              </w:rPr>
              <w:t>Kluckhohn</w:t>
            </w:r>
            <w:proofErr w:type="spellEnd"/>
            <w:r w:rsidRPr="007D2F9A">
              <w:rPr>
                <w:rFonts w:ascii="Times New Roman" w:eastAsia="標楷體"/>
                <w:szCs w:val="24"/>
              </w:rPr>
              <w:t xml:space="preserve">. 1952. </w:t>
            </w:r>
            <w:r w:rsidRPr="007D2F9A">
              <w:rPr>
                <w:rFonts w:ascii="Times New Roman" w:eastAsia="標楷體"/>
                <w:i/>
                <w:szCs w:val="24"/>
              </w:rPr>
              <w:t xml:space="preserve">Culture: A </w:t>
            </w:r>
          </w:p>
          <w:p w14:paraId="3F8EAC17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szCs w:val="24"/>
              </w:rPr>
            </w:pPr>
            <w:r w:rsidRPr="007D2F9A">
              <w:rPr>
                <w:rFonts w:ascii="Times New Roman" w:eastAsia="標楷體"/>
                <w:i/>
                <w:szCs w:val="24"/>
              </w:rPr>
              <w:t xml:space="preserve">Critical Review of Concepts and </w:t>
            </w:r>
          </w:p>
          <w:p w14:paraId="69B0CA33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i/>
                <w:szCs w:val="24"/>
              </w:rPr>
              <w:t xml:space="preserve">Definitions. </w:t>
            </w:r>
            <w:r w:rsidRPr="007D2F9A">
              <w:rPr>
                <w:rFonts w:ascii="Times New Roman" w:eastAsia="標楷體"/>
                <w:szCs w:val="24"/>
              </w:rPr>
              <w:t xml:space="preserve">New York: Random </w:t>
            </w:r>
          </w:p>
          <w:p w14:paraId="57FBAE5A" w14:textId="3E49E9A8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House.pp.41-72.</w:t>
            </w:r>
          </w:p>
          <w:p w14:paraId="6D5CA6E8" w14:textId="77777777" w:rsidR="000E4083" w:rsidRPr="007D2F9A" w:rsidRDefault="000E4083" w:rsidP="007D2F9A"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14:paraId="15B8B05D" w14:textId="7D36E332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條合理使用。</w:t>
            </w:r>
          </w:p>
        </w:tc>
      </w:tr>
      <w:tr w:rsidR="000E4083" w14:paraId="236D8C46" w14:textId="77777777" w:rsidTr="007D2F9A">
        <w:tc>
          <w:tcPr>
            <w:tcW w:w="817" w:type="dxa"/>
            <w:vAlign w:val="center"/>
          </w:tcPr>
          <w:p w14:paraId="2132D424" w14:textId="741162A1" w:rsidR="000E4083" w:rsidRPr="005401C6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32"/>
                <w:szCs w:val="32"/>
              </w:rPr>
            </w:pPr>
            <w:r w:rsidRPr="005401C6">
              <w:rPr>
                <w:rFonts w:ascii="Times New Roman" w:eastAsia="標楷體"/>
                <w:sz w:val="32"/>
                <w:szCs w:val="32"/>
              </w:rPr>
              <w:t>3-4</w:t>
            </w:r>
          </w:p>
        </w:tc>
        <w:tc>
          <w:tcPr>
            <w:tcW w:w="3613" w:type="dxa"/>
            <w:vAlign w:val="center"/>
          </w:tcPr>
          <w:p w14:paraId="5F444417" w14:textId="044F7BF3" w:rsidR="00167682" w:rsidRPr="007D2F9A" w:rsidRDefault="000E4083" w:rsidP="007D2F9A">
            <w:pPr>
              <w:tabs>
                <w:tab w:val="left" w:pos="480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960" w:hangingChars="400" w:hanging="9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John R. Baldwin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等人在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2006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年重</w:t>
            </w:r>
          </w:p>
          <w:p w14:paraId="5895E746" w14:textId="1ACDE211" w:rsidR="00167682" w:rsidRPr="007D2F9A" w:rsidRDefault="000E4083" w:rsidP="007D2F9A">
            <w:pPr>
              <w:tabs>
                <w:tab w:val="left" w:pos="480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960" w:hangingChars="400" w:hanging="9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新收集了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313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條新的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社會科學著</w:t>
            </w:r>
            <w:proofErr w:type="gramEnd"/>
          </w:p>
          <w:p w14:paraId="3DFA280B" w14:textId="77777777" w:rsidR="00167682" w:rsidRPr="007D2F9A" w:rsidRDefault="000E4083" w:rsidP="007D2F9A">
            <w:pPr>
              <w:tabs>
                <w:tab w:val="left" w:pos="480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960" w:hangingChars="400" w:hanging="9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作對於文化的定義，並加以整理</w:t>
            </w:r>
          </w:p>
          <w:p w14:paraId="461CD566" w14:textId="77777777" w:rsidR="00167682" w:rsidRPr="007D2F9A" w:rsidRDefault="000E4083" w:rsidP="007D2F9A">
            <w:pPr>
              <w:tabs>
                <w:tab w:val="left" w:pos="480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960" w:hangingChars="400" w:hanging="9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分類如下</w:t>
            </w:r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G2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—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組成要素的</w:t>
            </w:r>
          </w:p>
          <w:p w14:paraId="698FED50" w14:textId="7C6CFCF8" w:rsidR="000E4083" w:rsidRPr="007D2F9A" w:rsidRDefault="000E4083" w:rsidP="0084052A">
            <w:pPr>
              <w:tabs>
                <w:tab w:val="left" w:pos="480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960" w:hangingChars="400" w:hanging="9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零散化，後現代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67577B3A" w14:textId="18787E38" w:rsidR="000E4083" w:rsidRPr="007D2F9A" w:rsidRDefault="0004534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43A7E233" wp14:editId="15B2D1E6">
                  <wp:extent cx="263525" cy="255905"/>
                  <wp:effectExtent l="0" t="0" r="3175" b="0"/>
                  <wp:docPr id="12" name="圖片 1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F9A">
              <w:rPr>
                <w:rFonts w:ascii="Times New Roman" w:eastAsia="標楷體"/>
                <w:noProof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23F90AEF" wp14:editId="2A7D0012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14605</wp:posOffset>
                  </wp:positionV>
                  <wp:extent cx="249555" cy="213995"/>
                  <wp:effectExtent l="0" t="0" r="0" b="0"/>
                  <wp:wrapNone/>
                  <wp:docPr id="19" name="圖片 10" descr="F-公共財-book_mark_transparent-squar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-公共財-book_mark_transparent-squar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13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2F9A">
              <w:rPr>
                <w:rFonts w:ascii="Times New Roman" w:eastAsia="標楷體"/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4253D28" wp14:editId="5E76EA36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14605</wp:posOffset>
                  </wp:positionV>
                  <wp:extent cx="249555" cy="213995"/>
                  <wp:effectExtent l="0" t="0" r="0" b="0"/>
                  <wp:wrapNone/>
                  <wp:docPr id="18" name="Picture 21" descr="F-公共財-book_mark_transparent-squar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-公共財-book_mark_transparent-squar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13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vAlign w:val="center"/>
          </w:tcPr>
          <w:p w14:paraId="28E4F843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John R. Baldwin, Sandra L. </w:t>
            </w:r>
          </w:p>
          <w:p w14:paraId="2C35B0F3" w14:textId="7314F0A3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Faulkner, Michael L. Hecht, </w:t>
            </w:r>
          </w:p>
          <w:p w14:paraId="0560964E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&amp; Sheryl L. </w:t>
            </w:r>
            <w:proofErr w:type="spellStart"/>
            <w:r w:rsidRPr="007D2F9A">
              <w:rPr>
                <w:rFonts w:ascii="Times New Roman" w:eastAsia="標楷體"/>
                <w:szCs w:val="24"/>
              </w:rPr>
              <w:t>Lindsley</w:t>
            </w:r>
            <w:proofErr w:type="spellEnd"/>
            <w:r w:rsidRPr="007D2F9A">
              <w:rPr>
                <w:rFonts w:ascii="Times New Roman" w:eastAsia="標楷體"/>
                <w:szCs w:val="24"/>
              </w:rPr>
              <w:t xml:space="preserve">. Eds. 2006. </w:t>
            </w:r>
          </w:p>
          <w:p w14:paraId="58BAF400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szCs w:val="24"/>
              </w:rPr>
            </w:pPr>
            <w:r w:rsidRPr="007D2F9A">
              <w:rPr>
                <w:rFonts w:ascii="Times New Roman" w:eastAsia="標楷體"/>
                <w:i/>
                <w:szCs w:val="24"/>
              </w:rPr>
              <w:t xml:space="preserve">Redefining Culture: Perspectives </w:t>
            </w:r>
          </w:p>
          <w:p w14:paraId="13C7B51C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i/>
                <w:szCs w:val="24"/>
              </w:rPr>
              <w:t>Across the Disciplines</w:t>
            </w:r>
            <w:r w:rsidRPr="007D2F9A">
              <w:rPr>
                <w:rFonts w:ascii="Times New Roman" w:eastAsia="標楷體"/>
                <w:szCs w:val="24"/>
              </w:rPr>
              <w:t xml:space="preserve">. Mahwah, </w:t>
            </w:r>
          </w:p>
          <w:p w14:paraId="00CC67BD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N.J.: Lawrence Erlbaum </w:t>
            </w:r>
          </w:p>
          <w:p w14:paraId="484C44E0" w14:textId="3CB4648C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Associates. 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pp.139-238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.</w:t>
            </w:r>
          </w:p>
          <w:p w14:paraId="30FB1A6B" w14:textId="77777777" w:rsidR="000E4083" w:rsidRPr="007D2F9A" w:rsidRDefault="000E4083" w:rsidP="007D2F9A"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540" w:hanging="540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14:paraId="221F3CD5" w14:textId="5BC0F664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條合理使用。</w:t>
            </w:r>
          </w:p>
        </w:tc>
      </w:tr>
      <w:tr w:rsidR="000E4083" w14:paraId="62234606" w14:textId="77777777" w:rsidTr="007D2F9A">
        <w:tc>
          <w:tcPr>
            <w:tcW w:w="817" w:type="dxa"/>
            <w:vAlign w:val="center"/>
          </w:tcPr>
          <w:p w14:paraId="3CAB2B8D" w14:textId="4B3C2C95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t>4</w:t>
            </w:r>
          </w:p>
        </w:tc>
        <w:tc>
          <w:tcPr>
            <w:tcW w:w="3613" w:type="dxa"/>
            <w:vAlign w:val="center"/>
          </w:tcPr>
          <w:p w14:paraId="0DB29D10" w14:textId="7C31BDEF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人作為社會的一份子所獲得的知識、信仰、藝術、道德、法律、習俗以及其他能力和習慣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18402450" w14:textId="316CD938" w:rsidR="000E4083" w:rsidRPr="007D2F9A" w:rsidRDefault="0004534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0416CD1D" wp14:editId="1023331F">
                  <wp:extent cx="263525" cy="255905"/>
                  <wp:effectExtent l="0" t="0" r="3175" b="0"/>
                  <wp:docPr id="13" name="圖片 1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6F82331D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Edward B. </w:t>
            </w:r>
            <w:proofErr w:type="spellStart"/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Tylor</w:t>
            </w:r>
            <w:proofErr w:type="spellEnd"/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. 1891. </w:t>
            </w:r>
            <w:r w:rsidRPr="007D2F9A"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  <w:t xml:space="preserve">Primitive </w:t>
            </w:r>
          </w:p>
          <w:p w14:paraId="3992F395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  <w:t>Culture</w:t>
            </w: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. 3</w:t>
            </w: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  <w:vertAlign w:val="superscript"/>
              </w:rPr>
              <w:t>rd</w:t>
            </w: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 Edition. New York: J. </w:t>
            </w:r>
          </w:p>
          <w:p w14:paraId="74526C43" w14:textId="5597745E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P. Putnam &amp; Sons. p.18.</w:t>
            </w:r>
          </w:p>
          <w:p w14:paraId="19103A42" w14:textId="77777777" w:rsidR="000E4083" w:rsidRPr="007D2F9A" w:rsidRDefault="000E4083" w:rsidP="007D2F9A"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540" w:hanging="540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14:paraId="6FBDDF0F" w14:textId="22FE85AC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條合理使用。</w:t>
            </w:r>
          </w:p>
        </w:tc>
      </w:tr>
      <w:tr w:rsidR="000E4083" w14:paraId="67FBE42E" w14:textId="77777777" w:rsidTr="007D2F9A">
        <w:tc>
          <w:tcPr>
            <w:tcW w:w="817" w:type="dxa"/>
            <w:vAlign w:val="center"/>
          </w:tcPr>
          <w:p w14:paraId="7E422C84" w14:textId="0B087AE0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t>4</w:t>
            </w:r>
          </w:p>
        </w:tc>
        <w:tc>
          <w:tcPr>
            <w:tcW w:w="3613" w:type="dxa"/>
            <w:vAlign w:val="center"/>
          </w:tcPr>
          <w:p w14:paraId="4BB2CA13" w14:textId="1B50862B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文化是一種行動策略，一套工具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24FF1A23" w14:textId="680087AC" w:rsidR="000E4083" w:rsidRPr="007D2F9A" w:rsidRDefault="0004534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4894D479" wp14:editId="0BBCE096">
                  <wp:extent cx="263525" cy="255905"/>
                  <wp:effectExtent l="0" t="0" r="3175" b="0"/>
                  <wp:docPr id="14" name="圖片 1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2E5820CD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Ann </w:t>
            </w:r>
            <w:proofErr w:type="spellStart"/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Swidler</w:t>
            </w:r>
            <w:proofErr w:type="spellEnd"/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. 1986. “Culture in </w:t>
            </w:r>
          </w:p>
          <w:p w14:paraId="77F7E65D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Action: Symbols and Strategies,” </w:t>
            </w:r>
          </w:p>
          <w:p w14:paraId="404F4E0B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  <w:t>American Sociological Review</w:t>
            </w: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, </w:t>
            </w:r>
          </w:p>
          <w:p w14:paraId="198875B6" w14:textId="3D71C474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51, 2 (April): 273-286.</w:t>
            </w:r>
          </w:p>
          <w:p w14:paraId="2318999E" w14:textId="77777777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540" w:hanging="540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14:paraId="699A8562" w14:textId="4B7F4D29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條合理使用。</w:t>
            </w:r>
          </w:p>
        </w:tc>
      </w:tr>
      <w:tr w:rsidR="000E4083" w14:paraId="03AC2576" w14:textId="77777777" w:rsidTr="007D2F9A">
        <w:tc>
          <w:tcPr>
            <w:tcW w:w="817" w:type="dxa"/>
            <w:vAlign w:val="center"/>
          </w:tcPr>
          <w:p w14:paraId="456DA1E9" w14:textId="2E1D48C8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t>5</w:t>
            </w:r>
          </w:p>
        </w:tc>
        <w:tc>
          <w:tcPr>
            <w:tcW w:w="3613" w:type="dxa"/>
            <w:vAlign w:val="center"/>
          </w:tcPr>
          <w:p w14:paraId="19E94263" w14:textId="7B37DB56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大眾文化</w:t>
            </w:r>
            <w:r w:rsidRPr="007D2F9A">
              <w:rPr>
                <w:rFonts w:ascii="Times New Roman" w:eastAsia="標楷體"/>
                <w:szCs w:val="24"/>
              </w:rPr>
              <w:t xml:space="preserve"> 1)</w:t>
            </w:r>
            <w:r w:rsidRPr="007D2F9A">
              <w:rPr>
                <w:rFonts w:ascii="Times New Roman" w:eastAsia="標楷體"/>
                <w:szCs w:val="24"/>
              </w:rPr>
              <w:t>被認為是低俗的，是社會衰敗的象徵。大多數西方衛道之士</w:t>
            </w:r>
            <w:r w:rsidRPr="007D2F9A">
              <w:rPr>
                <w:rFonts w:ascii="Times New Roman" w:eastAsia="標楷體"/>
                <w:szCs w:val="24"/>
              </w:rPr>
              <w:t>(</w:t>
            </w:r>
            <w:r w:rsidRPr="007D2F9A">
              <w:rPr>
                <w:rFonts w:ascii="Times New Roman" w:eastAsia="標楷體"/>
                <w:szCs w:val="24"/>
              </w:rPr>
              <w:t>精英</w:t>
            </w:r>
            <w:r w:rsidRPr="007D2F9A">
              <w:rPr>
                <w:rFonts w:ascii="Times New Roman" w:eastAsia="標楷體"/>
                <w:szCs w:val="24"/>
              </w:rPr>
              <w:t xml:space="preserve">) </w:t>
            </w:r>
            <w:r w:rsidRPr="007D2F9A">
              <w:rPr>
                <w:rFonts w:ascii="Times New Roman" w:eastAsia="標楷體"/>
                <w:szCs w:val="24"/>
              </w:rPr>
              <w:t>的看法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24A4822B" w14:textId="7322084F" w:rsidR="000E4083" w:rsidRPr="007D2F9A" w:rsidRDefault="0004534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42AEE9BD" wp14:editId="36D70D32">
                  <wp:extent cx="263525" cy="255905"/>
                  <wp:effectExtent l="0" t="0" r="3175" b="0"/>
                  <wp:docPr id="15" name="圖片 1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698F71D3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Patrick </w:t>
            </w:r>
            <w:proofErr w:type="spellStart"/>
            <w:r w:rsidRPr="007D2F9A">
              <w:rPr>
                <w:rFonts w:ascii="Times New Roman" w:eastAsia="標楷體"/>
                <w:szCs w:val="24"/>
              </w:rPr>
              <w:t>Brantlinger</w:t>
            </w:r>
            <w:proofErr w:type="spellEnd"/>
            <w:r w:rsidRPr="007D2F9A">
              <w:rPr>
                <w:rFonts w:ascii="Times New Roman" w:eastAsia="標楷體"/>
                <w:szCs w:val="24"/>
              </w:rPr>
              <w:t xml:space="preserve">. 1983. </w:t>
            </w:r>
            <w:r w:rsidRPr="007D2F9A">
              <w:rPr>
                <w:rFonts w:ascii="Times New Roman" w:eastAsia="標楷體"/>
                <w:i/>
                <w:szCs w:val="24"/>
              </w:rPr>
              <w:t xml:space="preserve">Bread </w:t>
            </w:r>
          </w:p>
          <w:p w14:paraId="6033697B" w14:textId="3F0EA64F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szCs w:val="24"/>
              </w:rPr>
            </w:pPr>
            <w:r w:rsidRPr="007D2F9A">
              <w:rPr>
                <w:rFonts w:ascii="Times New Roman" w:eastAsia="標楷體"/>
                <w:i/>
                <w:szCs w:val="24"/>
              </w:rPr>
              <w:t xml:space="preserve">&amp; Circuses: Theories of </w:t>
            </w:r>
          </w:p>
          <w:p w14:paraId="300F0BCD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i/>
                <w:szCs w:val="24"/>
              </w:rPr>
              <w:t xml:space="preserve">Mass Culture as Social Decay. </w:t>
            </w:r>
            <w:r w:rsidRPr="007D2F9A">
              <w:rPr>
                <w:rFonts w:ascii="Times New Roman" w:eastAsia="標楷體"/>
                <w:szCs w:val="24"/>
              </w:rPr>
              <w:t xml:space="preserve"> </w:t>
            </w:r>
          </w:p>
          <w:p w14:paraId="2F626F9F" w14:textId="4C448EEA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Ithaca, N.Y.: Cornell </w:t>
            </w:r>
          </w:p>
          <w:p w14:paraId="6E60FBBA" w14:textId="77777777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University Press. 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pp.53-81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.</w:t>
            </w:r>
          </w:p>
          <w:p w14:paraId="00708BC1" w14:textId="77777777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</w:p>
          <w:p w14:paraId="562279EC" w14:textId="78AE1512" w:rsidR="00167682" w:rsidRPr="007D2F9A" w:rsidRDefault="00167682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lastRenderedPageBreak/>
              <w:t>依據著作權法第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Pr="007D2F9A">
              <w:rPr>
                <w:rFonts w:ascii="Times New Roman" w:eastAsia="標楷體"/>
                <w:szCs w:val="24"/>
              </w:rPr>
              <w:t>條合理使用。</w:t>
            </w:r>
          </w:p>
        </w:tc>
      </w:tr>
      <w:tr w:rsidR="000E4083" w14:paraId="52012CC3" w14:textId="77777777" w:rsidTr="007D2F9A">
        <w:tc>
          <w:tcPr>
            <w:tcW w:w="817" w:type="dxa"/>
            <w:vAlign w:val="center"/>
          </w:tcPr>
          <w:p w14:paraId="7E25C15B" w14:textId="6AED338F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lastRenderedPageBreak/>
              <w:t>5</w:t>
            </w:r>
          </w:p>
        </w:tc>
        <w:tc>
          <w:tcPr>
            <w:tcW w:w="3613" w:type="dxa"/>
            <w:vAlign w:val="center"/>
          </w:tcPr>
          <w:p w14:paraId="0977C7AF" w14:textId="28E66988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John Fiske </w:t>
            </w:r>
            <w:r w:rsidRPr="007D2F9A">
              <w:rPr>
                <w:rFonts w:ascii="Times New Roman" w:eastAsia="標楷體"/>
                <w:szCs w:val="24"/>
              </w:rPr>
              <w:t>認為這和通俗文化的概念是不同的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53342F5C" w14:textId="266C97C0" w:rsidR="000E4083" w:rsidRPr="007D2F9A" w:rsidRDefault="0004534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176EFD38" wp14:editId="460AC677">
                  <wp:extent cx="263525" cy="255905"/>
                  <wp:effectExtent l="0" t="0" r="3175" b="0"/>
                  <wp:docPr id="16" name="圖片 1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496B48F4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John Fiske</w:t>
            </w:r>
            <w:r w:rsidRPr="007D2F9A">
              <w:rPr>
                <w:rFonts w:ascii="Times New Roman" w:eastAsia="標楷體"/>
                <w:szCs w:val="24"/>
              </w:rPr>
              <w:t>．</w:t>
            </w:r>
            <w:r w:rsidRPr="007D2F9A">
              <w:rPr>
                <w:rFonts w:ascii="Times New Roman" w:eastAsia="標楷體"/>
                <w:szCs w:val="24"/>
              </w:rPr>
              <w:t>(1989)1993</w:t>
            </w:r>
            <w:r w:rsidRPr="007D2F9A">
              <w:rPr>
                <w:rFonts w:ascii="Times New Roman" w:eastAsia="標楷體"/>
                <w:szCs w:val="24"/>
              </w:rPr>
              <w:t>．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《瞭</w:t>
            </w:r>
            <w:proofErr w:type="gramEnd"/>
          </w:p>
          <w:p w14:paraId="76014E2A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解庶民文化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》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．陳正國</w:t>
            </w:r>
            <w:proofErr w:type="gramStart"/>
            <w:r w:rsidRPr="007D2F9A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譯．台</w:t>
            </w:r>
          </w:p>
          <w:p w14:paraId="0A355D7F" w14:textId="2B20891C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北：萬象．頁數：</w:t>
            </w:r>
            <w:r w:rsidRPr="007D2F9A">
              <w:rPr>
                <w:rFonts w:ascii="Times New Roman" w:eastAsia="標楷體"/>
                <w:szCs w:val="24"/>
              </w:rPr>
              <w:t>176-177.</w:t>
            </w:r>
          </w:p>
          <w:p w14:paraId="3C50879C" w14:textId="77777777" w:rsidR="000E4083" w:rsidRPr="007D2F9A" w:rsidRDefault="000E4083" w:rsidP="007D2F9A"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14:paraId="1409AB66" w14:textId="7736C87C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條合理使用。</w:t>
            </w:r>
          </w:p>
        </w:tc>
      </w:tr>
      <w:tr w:rsidR="000E4083" w14:paraId="62EA6E64" w14:textId="77777777" w:rsidTr="007D2F9A">
        <w:tc>
          <w:tcPr>
            <w:tcW w:w="817" w:type="dxa"/>
            <w:vAlign w:val="center"/>
          </w:tcPr>
          <w:p w14:paraId="121F2456" w14:textId="44463A00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t>6</w:t>
            </w:r>
          </w:p>
        </w:tc>
        <w:tc>
          <w:tcPr>
            <w:tcW w:w="3613" w:type="dxa"/>
            <w:vAlign w:val="center"/>
          </w:tcPr>
          <w:p w14:paraId="4FC1B582" w14:textId="2A6B407A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被認為是工業化</w:t>
            </w:r>
            <w:r w:rsidRPr="007D2F9A">
              <w:rPr>
                <w:rFonts w:ascii="Times New Roman" w:eastAsia="標楷體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和都市化</w:t>
            </w:r>
            <w:r w:rsidRPr="007D2F9A">
              <w:rPr>
                <w:rFonts w:ascii="Times New Roman" w:eastAsia="標楷體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的雙重結果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555D13E4" w14:textId="6F058CF9" w:rsidR="000E4083" w:rsidRPr="007D2F9A" w:rsidRDefault="007D2F9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42FE1AAD" wp14:editId="2952402E">
                  <wp:extent cx="263525" cy="255905"/>
                  <wp:effectExtent l="0" t="0" r="3175" b="0"/>
                  <wp:docPr id="23" name="圖片 2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1A38C7B9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John Fiske</w:t>
            </w:r>
            <w:r w:rsidRPr="007D2F9A">
              <w:rPr>
                <w:rFonts w:ascii="Times New Roman" w:eastAsia="標楷體"/>
                <w:szCs w:val="24"/>
              </w:rPr>
              <w:t>．</w:t>
            </w:r>
            <w:r w:rsidRPr="007D2F9A">
              <w:rPr>
                <w:rFonts w:ascii="Times New Roman" w:eastAsia="標楷體"/>
                <w:szCs w:val="24"/>
              </w:rPr>
              <w:t>(1989)1993</w:t>
            </w:r>
            <w:r w:rsidRPr="007D2F9A">
              <w:rPr>
                <w:rFonts w:ascii="Times New Roman" w:eastAsia="標楷體"/>
                <w:szCs w:val="24"/>
              </w:rPr>
              <w:t>．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《瞭</w:t>
            </w:r>
            <w:proofErr w:type="gramEnd"/>
          </w:p>
          <w:p w14:paraId="0D15CF85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解庶民文化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》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．陳正國</w:t>
            </w:r>
            <w:proofErr w:type="gramStart"/>
            <w:r w:rsidRPr="007D2F9A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譯．台</w:t>
            </w:r>
          </w:p>
          <w:p w14:paraId="4AD773AF" w14:textId="18C6D565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北：萬象．頁數：</w:t>
            </w:r>
            <w:r w:rsidRPr="007D2F9A">
              <w:rPr>
                <w:rFonts w:ascii="Times New Roman" w:eastAsia="標楷體"/>
                <w:szCs w:val="24"/>
              </w:rPr>
              <w:t>176-177.</w:t>
            </w:r>
          </w:p>
          <w:p w14:paraId="467DCECD" w14:textId="77777777" w:rsidR="000E4083" w:rsidRPr="007D2F9A" w:rsidRDefault="000E4083" w:rsidP="007D2F9A"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14:paraId="6ED0FF98" w14:textId="68A65A03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條合理使用。</w:t>
            </w:r>
          </w:p>
        </w:tc>
      </w:tr>
      <w:tr w:rsidR="000E4083" w14:paraId="756D9A6F" w14:textId="77777777" w:rsidTr="007D2F9A">
        <w:tc>
          <w:tcPr>
            <w:tcW w:w="817" w:type="dxa"/>
            <w:vAlign w:val="center"/>
          </w:tcPr>
          <w:p w14:paraId="3B1524A8" w14:textId="318CE46B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t>6</w:t>
            </w:r>
          </w:p>
        </w:tc>
        <w:tc>
          <w:tcPr>
            <w:tcW w:w="3613" w:type="dxa"/>
            <w:vAlign w:val="center"/>
          </w:tcPr>
          <w:p w14:paraId="352C1B05" w14:textId="4F933FB2" w:rsidR="000E4083" w:rsidRPr="007D2F9A" w:rsidRDefault="000E4083" w:rsidP="0084052A">
            <w:pPr>
              <w:tabs>
                <w:tab w:val="left" w:pos="600"/>
                <w:tab w:val="left" w:pos="1080"/>
                <w:tab w:val="left" w:pos="1560"/>
                <w:tab w:val="left" w:pos="20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大傳統與小傳統</w:t>
            </w:r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以社會階級的生活方式區分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78156E6C" w14:textId="5374FCAD" w:rsidR="000E4083" w:rsidRPr="007D2F9A" w:rsidRDefault="007D2F9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4A0E5C21" wp14:editId="23F12B51">
                  <wp:extent cx="263525" cy="255905"/>
                  <wp:effectExtent l="0" t="0" r="3175" b="0"/>
                  <wp:docPr id="24" name="圖片 2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1EF54063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Robert Redfield. 1956. </w:t>
            </w:r>
            <w:r w:rsidRPr="007D2F9A"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  <w:t xml:space="preserve">Peasant </w:t>
            </w:r>
          </w:p>
          <w:p w14:paraId="2A017D30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  <w:t xml:space="preserve">Society and Culture; An </w:t>
            </w:r>
          </w:p>
          <w:p w14:paraId="646427AC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  <w:t xml:space="preserve">Anthropological Approach to </w:t>
            </w:r>
          </w:p>
          <w:p w14:paraId="150EEA1F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i/>
                <w:color w:val="000000"/>
                <w:szCs w:val="24"/>
                <w:shd w:val="clear" w:color="auto" w:fill="FFFFFF"/>
              </w:rPr>
              <w:t xml:space="preserve">Civilization. </w:t>
            </w:r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Chicago: University </w:t>
            </w:r>
          </w:p>
          <w:p w14:paraId="442E2C6C" w14:textId="78386FDD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  <w:proofErr w:type="gramStart"/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of</w:t>
            </w:r>
            <w:proofErr w:type="gramEnd"/>
            <w:r w:rsidRPr="007D2F9A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 xml:space="preserve"> Chicago Press. Pp.67-104.</w:t>
            </w:r>
          </w:p>
          <w:p w14:paraId="7E020278" w14:textId="77777777" w:rsidR="00167682" w:rsidRPr="007D2F9A" w:rsidRDefault="00167682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</w:p>
          <w:p w14:paraId="5B9AD81D" w14:textId="0E216B2C" w:rsidR="00167682" w:rsidRPr="007D2F9A" w:rsidRDefault="00167682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</w:t>
            </w:r>
          </w:p>
          <w:p w14:paraId="693A1CBE" w14:textId="5E61C07A" w:rsidR="000E4083" w:rsidRPr="007D2F9A" w:rsidRDefault="00167682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</w:pPr>
            <w:r w:rsidRPr="007D2F9A">
              <w:rPr>
                <w:rFonts w:ascii="Times New Roman" w:eastAsia="標楷體"/>
                <w:szCs w:val="24"/>
              </w:rPr>
              <w:t>合理使用。</w:t>
            </w:r>
          </w:p>
        </w:tc>
      </w:tr>
      <w:tr w:rsidR="000E4083" w14:paraId="66833146" w14:textId="77777777" w:rsidTr="007D2F9A">
        <w:tc>
          <w:tcPr>
            <w:tcW w:w="817" w:type="dxa"/>
            <w:vAlign w:val="center"/>
          </w:tcPr>
          <w:p w14:paraId="6DB38193" w14:textId="490E747C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t>6</w:t>
            </w:r>
          </w:p>
        </w:tc>
        <w:tc>
          <w:tcPr>
            <w:tcW w:w="3613" w:type="dxa"/>
            <w:vAlign w:val="center"/>
          </w:tcPr>
          <w:p w14:paraId="3540FB4B" w14:textId="77777777" w:rsidR="00167682" w:rsidRPr="007D2F9A" w:rsidRDefault="000E4083" w:rsidP="007D2F9A">
            <w:pPr>
              <w:tabs>
                <w:tab w:val="left" w:pos="600"/>
                <w:tab w:val="left" w:pos="1080"/>
                <w:tab w:val="left" w:pos="1560"/>
                <w:tab w:val="left" w:pos="20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1560" w:hanging="15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媒體文化是由大小公司所安排，</w:t>
            </w:r>
          </w:p>
          <w:p w14:paraId="1FA4B929" w14:textId="77777777" w:rsidR="00167682" w:rsidRPr="007D2F9A" w:rsidRDefault="000E4083" w:rsidP="007D2F9A">
            <w:pPr>
              <w:tabs>
                <w:tab w:val="left" w:pos="600"/>
                <w:tab w:val="left" w:pos="1080"/>
                <w:tab w:val="left" w:pos="1560"/>
                <w:tab w:val="left" w:pos="20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1560" w:hanging="15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透過大公司的行銷，以控制國內</w:t>
            </w:r>
          </w:p>
          <w:p w14:paraId="02AA07D3" w14:textId="77777777" w:rsidR="00167682" w:rsidRPr="007D2F9A" w:rsidRDefault="000E4083" w:rsidP="007D2F9A">
            <w:pPr>
              <w:tabs>
                <w:tab w:val="left" w:pos="600"/>
                <w:tab w:val="left" w:pos="1080"/>
                <w:tab w:val="left" w:pos="1560"/>
                <w:tab w:val="left" w:pos="20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1560" w:hanging="15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或國際市場</w:t>
            </w:r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都市文化是在都</w:t>
            </w:r>
          </w:p>
          <w:p w14:paraId="6552B48D" w14:textId="77777777" w:rsidR="00167682" w:rsidRPr="007D2F9A" w:rsidRDefault="000E4083" w:rsidP="007D2F9A">
            <w:pPr>
              <w:tabs>
                <w:tab w:val="left" w:pos="600"/>
                <w:tab w:val="left" w:pos="1080"/>
                <w:tab w:val="left" w:pos="1560"/>
                <w:tab w:val="left" w:pos="20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1560" w:hanging="15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市環境中為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當地閱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聽人而發展出</w:t>
            </w:r>
          </w:p>
          <w:p w14:paraId="1A7EE369" w14:textId="5EFF7EEE" w:rsidR="000E4083" w:rsidRPr="007D2F9A" w:rsidRDefault="000E4083" w:rsidP="0084052A">
            <w:pPr>
              <w:tabs>
                <w:tab w:val="left" w:pos="600"/>
                <w:tab w:val="left" w:pos="1080"/>
                <w:tab w:val="left" w:pos="1560"/>
                <w:tab w:val="left" w:pos="20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1560" w:hanging="156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來的。</w:t>
            </w:r>
          </w:p>
        </w:tc>
        <w:tc>
          <w:tcPr>
            <w:tcW w:w="923" w:type="dxa"/>
            <w:vAlign w:val="center"/>
          </w:tcPr>
          <w:p w14:paraId="10E6E221" w14:textId="76178748" w:rsidR="000E4083" w:rsidRPr="007D2F9A" w:rsidRDefault="007D2F9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7FADD295" wp14:editId="4A74A0E1">
                  <wp:extent cx="263525" cy="255905"/>
                  <wp:effectExtent l="0" t="0" r="3175" b="0"/>
                  <wp:docPr id="25" name="圖片 2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6B4BB12C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Diana Crane. 1992. "High Culture </w:t>
            </w:r>
          </w:p>
          <w:p w14:paraId="04932597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versus Popular Culture Revisited: </w:t>
            </w:r>
          </w:p>
          <w:p w14:paraId="0B6DF1FA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A Reconceptualization of </w:t>
            </w:r>
          </w:p>
          <w:p w14:paraId="6020638D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Recorded Cultures," in </w:t>
            </w:r>
            <w:proofErr w:type="spellStart"/>
            <w:r w:rsidRPr="007D2F9A">
              <w:rPr>
                <w:rFonts w:ascii="Times New Roman" w:eastAsia="標楷體"/>
                <w:szCs w:val="24"/>
              </w:rPr>
              <w:t>Mich</w:t>
            </w:r>
            <w:r w:rsidRPr="007D2F9A">
              <w:rPr>
                <w:rFonts w:ascii="Times New Roman" w:eastAsia="新細明體"/>
                <w:szCs w:val="24"/>
              </w:rPr>
              <w:t>é</w:t>
            </w:r>
            <w:r w:rsidRPr="007D2F9A">
              <w:rPr>
                <w:rFonts w:ascii="Times New Roman" w:eastAsia="標楷體"/>
                <w:szCs w:val="24"/>
              </w:rPr>
              <w:t>le</w:t>
            </w:r>
            <w:proofErr w:type="spellEnd"/>
            <w:r w:rsidRPr="007D2F9A">
              <w:rPr>
                <w:rFonts w:ascii="Times New Roman" w:eastAsia="標楷體"/>
                <w:szCs w:val="24"/>
              </w:rPr>
              <w:t xml:space="preserve"> </w:t>
            </w:r>
          </w:p>
          <w:p w14:paraId="412581DF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Lamont and Marcel Fournier.  </w:t>
            </w:r>
          </w:p>
          <w:p w14:paraId="708C854D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Eds. </w:t>
            </w:r>
            <w:r w:rsidRPr="007D2F9A">
              <w:rPr>
                <w:rFonts w:ascii="Times New Roman" w:eastAsia="標楷體"/>
                <w:i/>
                <w:szCs w:val="24"/>
              </w:rPr>
              <w:t>Cultivating</w:t>
            </w:r>
            <w:r w:rsidRPr="007D2F9A">
              <w:rPr>
                <w:rFonts w:ascii="Times New Roman" w:eastAsia="標楷體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i/>
                <w:szCs w:val="24"/>
              </w:rPr>
              <w:t xml:space="preserve">Differences: </w:t>
            </w:r>
          </w:p>
          <w:p w14:paraId="6E780518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i/>
                <w:szCs w:val="24"/>
              </w:rPr>
            </w:pPr>
            <w:r w:rsidRPr="007D2F9A">
              <w:rPr>
                <w:rFonts w:ascii="Times New Roman" w:eastAsia="標楷體"/>
                <w:i/>
                <w:szCs w:val="24"/>
              </w:rPr>
              <w:t xml:space="preserve">Symbolic Boundaries and the </w:t>
            </w:r>
          </w:p>
          <w:p w14:paraId="79EAF218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i/>
                <w:szCs w:val="24"/>
              </w:rPr>
              <w:t xml:space="preserve">Making of Inequality. </w:t>
            </w:r>
            <w:r w:rsidRPr="007D2F9A">
              <w:rPr>
                <w:rFonts w:ascii="Times New Roman" w:eastAsia="標楷體"/>
                <w:szCs w:val="24"/>
              </w:rPr>
              <w:t xml:space="preserve"> Chicago: </w:t>
            </w:r>
          </w:p>
          <w:p w14:paraId="24B274FF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The University of Chicago Press.  </w:t>
            </w:r>
          </w:p>
          <w:p w14:paraId="72040348" w14:textId="6D3F1886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Pp.  58-74.</w:t>
            </w:r>
          </w:p>
          <w:p w14:paraId="289CCE3C" w14:textId="77777777" w:rsidR="00167682" w:rsidRPr="007D2F9A" w:rsidRDefault="00167682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14:paraId="5E6925EA" w14:textId="696A4C6C" w:rsidR="00167682" w:rsidRPr="007D2F9A" w:rsidRDefault="00167682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</w:t>
            </w:r>
          </w:p>
          <w:p w14:paraId="047DBB32" w14:textId="7735A2B6" w:rsidR="000E4083" w:rsidRPr="007D2F9A" w:rsidRDefault="00167682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合理使用。</w:t>
            </w:r>
          </w:p>
        </w:tc>
      </w:tr>
      <w:tr w:rsidR="000E4083" w14:paraId="162DF64C" w14:textId="77777777" w:rsidTr="007D2F9A">
        <w:tc>
          <w:tcPr>
            <w:tcW w:w="817" w:type="dxa"/>
            <w:vAlign w:val="center"/>
          </w:tcPr>
          <w:p w14:paraId="2CDFA210" w14:textId="40BC7E80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36"/>
                <w:szCs w:val="36"/>
              </w:rPr>
            </w:pPr>
            <w:r w:rsidRPr="007D2F9A">
              <w:rPr>
                <w:rFonts w:ascii="Times New Roman" w:eastAsia="標楷體"/>
                <w:sz w:val="36"/>
                <w:szCs w:val="36"/>
              </w:rPr>
              <w:t>8</w:t>
            </w:r>
          </w:p>
        </w:tc>
        <w:tc>
          <w:tcPr>
            <w:tcW w:w="3613" w:type="dxa"/>
            <w:vAlign w:val="center"/>
          </w:tcPr>
          <w:p w14:paraId="1A591A8E" w14:textId="0AB5668D" w:rsidR="000E4083" w:rsidRPr="007D2F9A" w:rsidRDefault="000E4083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文化脫節或文化差距</w:t>
            </w:r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Start"/>
            <w:r w:rsidRPr="007D2F9A">
              <w:rPr>
                <w:rFonts w:ascii="Times New Roman" w:eastAsia="標楷體"/>
                <w:szCs w:val="24"/>
              </w:rPr>
              <w:t>…</w:t>
            </w:r>
            <w:proofErr w:type="gramEnd"/>
            <w:r w:rsidRPr="007D2F9A">
              <w:rPr>
                <w:rFonts w:ascii="Times New Roman" w:eastAsia="標楷體"/>
                <w:szCs w:val="24"/>
              </w:rPr>
              <w:t>文化各部門的發展速度不協調所產生的後果</w:t>
            </w:r>
            <w:r w:rsidR="0084052A">
              <w:rPr>
                <w:rFonts w:ascii="Times New Roman" w:eastAsia="標楷體" w:hint="eastAsia"/>
                <w:szCs w:val="24"/>
              </w:rPr>
              <w:t>。</w:t>
            </w:r>
          </w:p>
        </w:tc>
        <w:tc>
          <w:tcPr>
            <w:tcW w:w="923" w:type="dxa"/>
            <w:vAlign w:val="center"/>
          </w:tcPr>
          <w:p w14:paraId="675C6BC9" w14:textId="774CB03A" w:rsidR="000E4083" w:rsidRPr="007D2F9A" w:rsidRDefault="007D2F9A" w:rsidP="007D2F9A">
            <w:pPr>
              <w:tabs>
                <w:tab w:val="left" w:pos="540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7D2F9A">
              <w:rPr>
                <w:rFonts w:ascii="Times New Roman" w:eastAsia="標楷體"/>
                <w:noProof/>
                <w:szCs w:val="24"/>
              </w:rPr>
              <w:drawing>
                <wp:inline distT="0" distB="0" distL="0" distR="0" wp14:anchorId="54118EC4" wp14:editId="409ECC0C">
                  <wp:extent cx="263525" cy="255905"/>
                  <wp:effectExtent l="0" t="0" r="3175" b="0"/>
                  <wp:docPr id="26" name="圖片 2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Align w:val="center"/>
          </w:tcPr>
          <w:p w14:paraId="112E0D0F" w14:textId="77777777" w:rsidR="00167682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 xml:space="preserve">William F. </w:t>
            </w:r>
            <w:proofErr w:type="spellStart"/>
            <w:r w:rsidRPr="007D2F9A">
              <w:rPr>
                <w:rFonts w:ascii="Times New Roman" w:eastAsia="標楷體"/>
                <w:szCs w:val="24"/>
              </w:rPr>
              <w:t>Ogburn</w:t>
            </w:r>
            <w:proofErr w:type="spellEnd"/>
            <w:r w:rsidRPr="007D2F9A">
              <w:rPr>
                <w:rFonts w:ascii="Times New Roman" w:eastAsia="標楷體"/>
                <w:szCs w:val="24"/>
              </w:rPr>
              <w:t>．</w:t>
            </w:r>
          </w:p>
          <w:p w14:paraId="33904CB2" w14:textId="2EB7B884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(1922)1989</w:t>
            </w:r>
            <w:r w:rsidRPr="007D2F9A">
              <w:rPr>
                <w:rFonts w:ascii="Times New Roman" w:eastAsia="標楷體"/>
                <w:szCs w:val="24"/>
              </w:rPr>
              <w:t>．社會變遷－關於文化和先天的本質．王曉毅、陳育國譯．浙江人民出版社．頁數：</w:t>
            </w:r>
            <w:r w:rsidRPr="007D2F9A">
              <w:rPr>
                <w:rFonts w:ascii="Times New Roman" w:eastAsia="標楷體"/>
                <w:szCs w:val="24"/>
              </w:rPr>
              <w:t>106-112.</w:t>
            </w:r>
          </w:p>
          <w:p w14:paraId="63010096" w14:textId="77777777" w:rsidR="000E4083" w:rsidRPr="007D2F9A" w:rsidRDefault="000E4083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  <w:p w14:paraId="3880614B" w14:textId="3A12D294" w:rsidR="00167682" w:rsidRPr="007D2F9A" w:rsidRDefault="00167682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lastRenderedPageBreak/>
              <w:t>依據著作權法第</w:t>
            </w:r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42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52</w:t>
            </w:r>
            <w:r w:rsidRPr="007D2F9A">
              <w:rPr>
                <w:rFonts w:ascii="Times New Roman" w:eastAsia="標楷體"/>
                <w:szCs w:val="24"/>
              </w:rPr>
              <w:t>、</w:t>
            </w:r>
            <w:r w:rsidRPr="007D2F9A">
              <w:rPr>
                <w:rFonts w:ascii="Times New Roman" w:eastAsia="標楷體"/>
                <w:szCs w:val="24"/>
              </w:rPr>
              <w:t>65</w:t>
            </w:r>
            <w:bookmarkStart w:id="0" w:name="_GoBack"/>
            <w:bookmarkEnd w:id="0"/>
            <w:r w:rsidR="005401C6">
              <w:rPr>
                <w:rFonts w:ascii="Times New Roman" w:eastAsia="標楷體" w:hint="eastAsia"/>
                <w:szCs w:val="24"/>
              </w:rPr>
              <w:t xml:space="preserve"> </w:t>
            </w:r>
            <w:r w:rsidRPr="007D2F9A">
              <w:rPr>
                <w:rFonts w:ascii="Times New Roman" w:eastAsia="標楷體"/>
                <w:szCs w:val="24"/>
              </w:rPr>
              <w:t>條</w:t>
            </w:r>
          </w:p>
          <w:p w14:paraId="5F9FF2AE" w14:textId="30215C2E" w:rsidR="00167682" w:rsidRPr="007D2F9A" w:rsidRDefault="00167682" w:rsidP="007D2F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073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left="480" w:hanging="480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7D2F9A">
              <w:rPr>
                <w:rFonts w:ascii="Times New Roman" w:eastAsia="標楷體"/>
                <w:szCs w:val="24"/>
              </w:rPr>
              <w:t>合理使用。</w:t>
            </w:r>
          </w:p>
        </w:tc>
      </w:tr>
    </w:tbl>
    <w:p w14:paraId="1A52E5FB" w14:textId="77777777" w:rsidR="000E4083" w:rsidRPr="000E4083" w:rsidRDefault="000E4083" w:rsidP="000E4083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標楷體" w:eastAsia="標楷體" w:hAnsi="新細明體" w:cs="新細明體"/>
          <w:b/>
          <w:sz w:val="28"/>
          <w:szCs w:val="28"/>
        </w:rPr>
      </w:pPr>
    </w:p>
    <w:p w14:paraId="04E98603" w14:textId="77777777" w:rsidR="000E4083" w:rsidRPr="000E4083" w:rsidRDefault="000E4083" w:rsidP="000E4083">
      <w:pPr>
        <w:tabs>
          <w:tab w:val="left" w:pos="54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jc w:val="center"/>
        <w:textAlignment w:val="bottom"/>
        <w:rPr>
          <w:rFonts w:ascii="新細明體" w:eastAsia="新細明體" w:hAnsi="新細明體" w:cs="新細明體"/>
        </w:rPr>
      </w:pPr>
    </w:p>
    <w:sectPr w:rsidR="000E4083" w:rsidRPr="000E4083" w:rsidSect="004C7673">
      <w:headerReference w:type="default" r:id="rId25"/>
      <w:footerReference w:type="even" r:id="rId26"/>
      <w:footerReference w:type="default" r:id="rId27"/>
      <w:footnotePr>
        <w:numFmt w:val="lowerRoman"/>
      </w:footnotePr>
      <w:endnotePr>
        <w:numFmt w:val="decimal"/>
      </w:endnotePr>
      <w:pgSz w:w="12242" w:h="15842"/>
      <w:pgMar w:top="1441" w:right="1798" w:bottom="1441" w:left="1798" w:header="851" w:footer="993" w:gutter="0"/>
      <w:pgNumType w:start="1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10B1A" w14:textId="77777777" w:rsidR="000B7B4D" w:rsidRDefault="000B7B4D">
      <w:r>
        <w:separator/>
      </w:r>
    </w:p>
  </w:endnote>
  <w:endnote w:type="continuationSeparator" w:id="0">
    <w:p w14:paraId="46ED8E15" w14:textId="77777777" w:rsidR="000B7B4D" w:rsidRDefault="000B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水瓶座A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8C7A" w14:textId="77777777" w:rsidR="00B63216" w:rsidRDefault="00B63216" w:rsidP="00CF4B6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3D0128" w14:textId="77777777" w:rsidR="00B63216" w:rsidRDefault="00B63216" w:rsidP="00237C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3EBB2" w14:textId="523C3069" w:rsidR="00B63216" w:rsidRDefault="0004534A" w:rsidP="00237CCB">
    <w:pPr>
      <w:pStyle w:val="a4"/>
      <w:autoSpaceDE w:val="0"/>
      <w:autoSpaceDN w:val="0"/>
      <w:ind w:right="360"/>
      <w:jc w:val="center"/>
      <w:textAlignment w:val="bottom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56A1A" wp14:editId="29D101BB">
          <wp:simplePos x="0" y="0"/>
          <wp:positionH relativeFrom="column">
            <wp:posOffset>4434205</wp:posOffset>
          </wp:positionH>
          <wp:positionV relativeFrom="paragraph">
            <wp:posOffset>53975</wp:posOffset>
          </wp:positionV>
          <wp:extent cx="1855470" cy="543560"/>
          <wp:effectExtent l="0" t="0" r="0" b="0"/>
          <wp:wrapThrough wrapText="bothSides">
            <wp:wrapPolygon edited="0">
              <wp:start x="3326" y="1514"/>
              <wp:lineTo x="1331" y="8327"/>
              <wp:lineTo x="1109" y="12869"/>
              <wp:lineTo x="1552" y="17411"/>
              <wp:lineTo x="3992" y="19682"/>
              <wp:lineTo x="20402" y="19682"/>
              <wp:lineTo x="20181" y="3785"/>
              <wp:lineTo x="19737" y="1514"/>
              <wp:lineTo x="3326" y="1514"/>
            </wp:wrapPolygon>
          </wp:wrapThrough>
          <wp:docPr id="1" name="圖片 1" descr="logo黑字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黑字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02A7" w14:textId="77777777" w:rsidR="000B7B4D" w:rsidRDefault="000B7B4D">
      <w:r>
        <w:separator/>
      </w:r>
    </w:p>
  </w:footnote>
  <w:footnote w:type="continuationSeparator" w:id="0">
    <w:p w14:paraId="5C5EDFAD" w14:textId="77777777" w:rsidR="000B7B4D" w:rsidRDefault="000B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8D03" w14:textId="77777777" w:rsidR="00B63216" w:rsidRPr="00A40E47" w:rsidRDefault="00B63216" w:rsidP="003F48CB">
    <w:pPr>
      <w:pStyle w:val="a5"/>
      <w:jc w:val="distribute"/>
      <w:rPr>
        <w:rFonts w:ascii="Times New Roman" w:eastAsia="標楷體"/>
        <w:bdr w:val="single" w:sz="4" w:space="0" w:color="auto"/>
      </w:rPr>
    </w:pPr>
    <w:r w:rsidRPr="00A40E47">
      <w:rPr>
        <w:rFonts w:ascii="Times New Roman" w:eastAsia="標楷體" w:hAnsi="標楷體"/>
        <w:bdr w:val="single" w:sz="4" w:space="0" w:color="auto"/>
      </w:rPr>
      <w:t>社會學</w:t>
    </w:r>
    <w:r w:rsidRPr="00A40E47">
      <w:rPr>
        <w:rFonts w:ascii="Times New Roman" w:eastAsia="標楷體"/>
        <w:bdr w:val="single" w:sz="4" w:space="0" w:color="auto"/>
      </w:rPr>
      <w:t>(</w:t>
    </w:r>
    <w:r w:rsidRPr="00A40E47">
      <w:rPr>
        <w:rFonts w:ascii="Times New Roman" w:eastAsia="標楷體" w:hAnsi="標楷體"/>
        <w:bdr w:val="single" w:sz="4" w:space="0" w:color="auto"/>
      </w:rPr>
      <w:t>丁</w:t>
    </w:r>
    <w:r w:rsidRPr="00A40E47">
      <w:rPr>
        <w:rFonts w:ascii="Times New Roman" w:eastAsia="標楷體"/>
        <w:bdr w:val="single" w:sz="4" w:space="0" w:color="auto"/>
      </w:rPr>
      <w:t>)</w:t>
    </w:r>
    <w:r w:rsidRPr="00A40E47">
      <w:rPr>
        <w:rFonts w:ascii="Times New Roman" w:eastAsia="標楷體" w:hAnsi="標楷體"/>
        <w:bdr w:val="single" w:sz="4" w:space="0" w:color="auto"/>
      </w:rPr>
      <w:t>／</w:t>
    </w:r>
    <w:r>
      <w:rPr>
        <w:rFonts w:ascii="Times New Roman" w:eastAsia="標楷體"/>
        <w:bdr w:val="single" w:sz="4" w:space="0" w:color="auto"/>
      </w:rPr>
      <w:t>201</w:t>
    </w:r>
    <w:r>
      <w:rPr>
        <w:rFonts w:ascii="Times New Roman" w:eastAsia="標楷體" w:hint="eastAsia"/>
        <w:bdr w:val="single" w:sz="4" w:space="0" w:color="auto"/>
      </w:rPr>
      <w:t>2</w:t>
    </w:r>
    <w:r w:rsidRPr="00A40E47">
      <w:rPr>
        <w:rFonts w:ascii="Times New Roman" w:eastAsia="標楷體" w:hAnsi="標楷體"/>
        <w:bdr w:val="single" w:sz="4" w:space="0" w:color="auto"/>
      </w:rPr>
      <w:t>年秋季／文化／孫中興／第</w:t>
    </w:r>
    <w:r w:rsidRPr="00A40E47">
      <w:rPr>
        <w:rFonts w:ascii="Times New Roman" w:eastAsia="標楷體"/>
        <w:bdr w:val="single" w:sz="4" w:space="0" w:color="auto"/>
      </w:rPr>
      <w:t xml:space="preserve"> </w:t>
    </w:r>
    <w:r w:rsidRPr="00A40E47">
      <w:rPr>
        <w:rStyle w:val="a7"/>
        <w:rFonts w:ascii="Times New Roman" w:eastAsia="標楷體"/>
        <w:bdr w:val="single" w:sz="4" w:space="0" w:color="auto"/>
      </w:rPr>
      <w:fldChar w:fldCharType="begin"/>
    </w:r>
    <w:r w:rsidRPr="00A40E47">
      <w:rPr>
        <w:rStyle w:val="a7"/>
        <w:rFonts w:ascii="Times New Roman" w:eastAsia="標楷體"/>
        <w:bdr w:val="single" w:sz="4" w:space="0" w:color="auto"/>
      </w:rPr>
      <w:instrText xml:space="preserve"> PAGE </w:instrText>
    </w:r>
    <w:r w:rsidRPr="00A40E47">
      <w:rPr>
        <w:rStyle w:val="a7"/>
        <w:rFonts w:ascii="Times New Roman" w:eastAsia="標楷體"/>
        <w:bdr w:val="single" w:sz="4" w:space="0" w:color="auto"/>
      </w:rPr>
      <w:fldChar w:fldCharType="separate"/>
    </w:r>
    <w:r w:rsidR="005401C6">
      <w:rPr>
        <w:rStyle w:val="a7"/>
        <w:rFonts w:ascii="Times New Roman" w:eastAsia="標楷體"/>
        <w:noProof/>
        <w:bdr w:val="single" w:sz="4" w:space="0" w:color="auto"/>
      </w:rPr>
      <w:t>21</w:t>
    </w:r>
    <w:r w:rsidRPr="00A40E47">
      <w:rPr>
        <w:rStyle w:val="a7"/>
        <w:rFonts w:ascii="Times New Roman" w:eastAsia="標楷體"/>
        <w:bdr w:val="single" w:sz="4" w:space="0" w:color="auto"/>
      </w:rPr>
      <w:fldChar w:fldCharType="end"/>
    </w:r>
    <w:r w:rsidRPr="00A40E47">
      <w:rPr>
        <w:rFonts w:ascii="Times New Roman" w:eastAsia="標楷體"/>
        <w:bdr w:val="single" w:sz="4" w:space="0" w:color="auto"/>
      </w:rPr>
      <w:t xml:space="preserve"> </w:t>
    </w:r>
    <w:r w:rsidRPr="00A40E47">
      <w:rPr>
        <w:rFonts w:ascii="Times New Roman" w:eastAsia="標楷體" w:hAnsi="標楷體"/>
        <w:bdr w:val="single" w:sz="4" w:space="0" w:color="auto"/>
      </w:rPr>
      <w:t>頁</w:t>
    </w:r>
  </w:p>
  <w:p w14:paraId="2AED88DA" w14:textId="77777777" w:rsidR="00B63216" w:rsidRPr="003F48CB" w:rsidRDefault="00B63216" w:rsidP="003F48CB">
    <w:pPr>
      <w:pStyle w:val="a5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B4D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9F3599"/>
    <w:multiLevelType w:val="hybridMultilevel"/>
    <w:tmpl w:val="E668A972"/>
    <w:lvl w:ilvl="0" w:tplc="D8E8D75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78291068"/>
    <w:multiLevelType w:val="singleLevel"/>
    <w:tmpl w:val="363639F8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CB"/>
    <w:rsid w:val="00013287"/>
    <w:rsid w:val="00042469"/>
    <w:rsid w:val="0004534A"/>
    <w:rsid w:val="00081CD7"/>
    <w:rsid w:val="000B7B4D"/>
    <w:rsid w:val="000E4083"/>
    <w:rsid w:val="0010199C"/>
    <w:rsid w:val="00167682"/>
    <w:rsid w:val="00172322"/>
    <w:rsid w:val="00185F21"/>
    <w:rsid w:val="00203E2F"/>
    <w:rsid w:val="00234B2D"/>
    <w:rsid w:val="00237CCB"/>
    <w:rsid w:val="00250430"/>
    <w:rsid w:val="00296761"/>
    <w:rsid w:val="0030492C"/>
    <w:rsid w:val="00320E17"/>
    <w:rsid w:val="003506F4"/>
    <w:rsid w:val="003B7EC9"/>
    <w:rsid w:val="003E3280"/>
    <w:rsid w:val="003E7341"/>
    <w:rsid w:val="003F48CB"/>
    <w:rsid w:val="0040497D"/>
    <w:rsid w:val="004118BC"/>
    <w:rsid w:val="00421E29"/>
    <w:rsid w:val="0044160B"/>
    <w:rsid w:val="00446AC6"/>
    <w:rsid w:val="00472012"/>
    <w:rsid w:val="004C7673"/>
    <w:rsid w:val="004D0E54"/>
    <w:rsid w:val="004E4AAB"/>
    <w:rsid w:val="005004C9"/>
    <w:rsid w:val="0052669C"/>
    <w:rsid w:val="005401C6"/>
    <w:rsid w:val="00581B83"/>
    <w:rsid w:val="005B68E9"/>
    <w:rsid w:val="00674427"/>
    <w:rsid w:val="006E4DCA"/>
    <w:rsid w:val="006F0D0B"/>
    <w:rsid w:val="007720AD"/>
    <w:rsid w:val="007D2F9A"/>
    <w:rsid w:val="007D6032"/>
    <w:rsid w:val="007F721E"/>
    <w:rsid w:val="0084052A"/>
    <w:rsid w:val="0088170C"/>
    <w:rsid w:val="00885B06"/>
    <w:rsid w:val="008A6150"/>
    <w:rsid w:val="008C4E66"/>
    <w:rsid w:val="00924E77"/>
    <w:rsid w:val="00945633"/>
    <w:rsid w:val="009767F2"/>
    <w:rsid w:val="009B1997"/>
    <w:rsid w:val="009B37CB"/>
    <w:rsid w:val="00A40E47"/>
    <w:rsid w:val="00A72061"/>
    <w:rsid w:val="00AB2D55"/>
    <w:rsid w:val="00AF025F"/>
    <w:rsid w:val="00B31F52"/>
    <w:rsid w:val="00B329BB"/>
    <w:rsid w:val="00B46F56"/>
    <w:rsid w:val="00B63216"/>
    <w:rsid w:val="00B72009"/>
    <w:rsid w:val="00B81035"/>
    <w:rsid w:val="00B96013"/>
    <w:rsid w:val="00BB72AA"/>
    <w:rsid w:val="00BF0306"/>
    <w:rsid w:val="00BF4971"/>
    <w:rsid w:val="00C3176F"/>
    <w:rsid w:val="00C35206"/>
    <w:rsid w:val="00C60DE5"/>
    <w:rsid w:val="00C62313"/>
    <w:rsid w:val="00CB1F0E"/>
    <w:rsid w:val="00CD2FF9"/>
    <w:rsid w:val="00CE02FE"/>
    <w:rsid w:val="00CE73E3"/>
    <w:rsid w:val="00CF4B67"/>
    <w:rsid w:val="00D0321D"/>
    <w:rsid w:val="00D31108"/>
    <w:rsid w:val="00D71A72"/>
    <w:rsid w:val="00E311E6"/>
    <w:rsid w:val="00E5072F"/>
    <w:rsid w:val="00E550F3"/>
    <w:rsid w:val="00E67985"/>
    <w:rsid w:val="00E91CC4"/>
    <w:rsid w:val="00ED1D06"/>
    <w:rsid w:val="00EE140A"/>
    <w:rsid w:val="00F60E89"/>
    <w:rsid w:val="00F760CA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2A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sz w:val="20"/>
    </w:rPr>
  </w:style>
  <w:style w:type="paragraph" w:styleId="a6">
    <w:name w:val="Normal Indent"/>
    <w:basedOn w:val="a"/>
    <w:pPr>
      <w:ind w:left="480"/>
    </w:pPr>
  </w:style>
  <w:style w:type="character" w:styleId="a7">
    <w:name w:val="page number"/>
    <w:basedOn w:val="a0"/>
  </w:style>
  <w:style w:type="paragraph" w:customStyle="1" w:styleId="1">
    <w:name w:val="純文字1"/>
    <w:basedOn w:val="a"/>
    <w:rsid w:val="00296761"/>
    <w:rPr>
      <w:rFonts w:hAnsi="Courier New"/>
    </w:rPr>
  </w:style>
  <w:style w:type="character" w:styleId="a8">
    <w:name w:val="Hyperlink"/>
    <w:uiPriority w:val="99"/>
    <w:rsid w:val="004C767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C7673"/>
    <w:pPr>
      <w:widowControl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  <w:lang w:eastAsia="en-US"/>
    </w:rPr>
  </w:style>
  <w:style w:type="table" w:styleId="a9">
    <w:name w:val="Table Grid"/>
    <w:basedOn w:val="a1"/>
    <w:rsid w:val="000E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D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D2F9A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sz w:val="20"/>
    </w:rPr>
  </w:style>
  <w:style w:type="paragraph" w:styleId="a6">
    <w:name w:val="Normal Indent"/>
    <w:basedOn w:val="a"/>
    <w:pPr>
      <w:ind w:left="480"/>
    </w:pPr>
  </w:style>
  <w:style w:type="character" w:styleId="a7">
    <w:name w:val="page number"/>
    <w:basedOn w:val="a0"/>
  </w:style>
  <w:style w:type="paragraph" w:customStyle="1" w:styleId="1">
    <w:name w:val="純文字1"/>
    <w:basedOn w:val="a"/>
    <w:rsid w:val="00296761"/>
    <w:rPr>
      <w:rFonts w:hAnsi="Courier New"/>
    </w:rPr>
  </w:style>
  <w:style w:type="character" w:styleId="a8">
    <w:name w:val="Hyperlink"/>
    <w:uiPriority w:val="99"/>
    <w:rsid w:val="004C767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C7673"/>
    <w:pPr>
      <w:widowControl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  <w:lang w:eastAsia="en-US"/>
    </w:rPr>
  </w:style>
  <w:style w:type="table" w:styleId="a9">
    <w:name w:val="Table Grid"/>
    <w:basedOn w:val="a1"/>
    <w:rsid w:val="000E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D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D2F9A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tw/" TargetMode="External"/><Relationship Id="rId13" Type="http://schemas.openxmlformats.org/officeDocument/2006/relationships/hyperlink" Target="http://creativecommons.org/licenses/by-nc-sa/3.0/tw/" TargetMode="External"/><Relationship Id="rId18" Type="http://schemas.openxmlformats.org/officeDocument/2006/relationships/hyperlink" Target="http://creativecommons.org/licenses/by-nc-sa/3.0/tw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-sa/3.0/tw/" TargetMode="External"/><Relationship Id="rId17" Type="http://schemas.openxmlformats.org/officeDocument/2006/relationships/hyperlink" Target="http://creativecommons.org/licenses/by-nc-sa/3.0/tw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nc-sa/3.0/tw/" TargetMode="External"/><Relationship Id="rId20" Type="http://schemas.openxmlformats.org/officeDocument/2006/relationships/hyperlink" Target="http://creativecommons.org/licenses/by-nc-sa/3.0/tw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tw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sa/3.0/tw/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://creativecommons.org/licenses/by-nc-sa/3.0/tw/" TargetMode="External"/><Relationship Id="rId19" Type="http://schemas.openxmlformats.org/officeDocument/2006/relationships/hyperlink" Target="http://creativecommons.org/licenses/by-nc-sa/3.0/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ocw.aca.ntu.edu.tw/ntu-ocw/index.php/ocw/copyright_declaration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3257</Words>
  <Characters>18568</Characters>
  <Application>Microsoft Office Word</Application>
  <DocSecurity>0</DocSecurity>
  <Lines>154</Lines>
  <Paragraphs>43</Paragraphs>
  <ScaleCrop>false</ScaleCrop>
  <Company>De La Soul</Company>
  <LinksUpToDate>false</LinksUpToDate>
  <CharactersWithSpaces>21782</CharactersWithSpaces>
  <SharedDoc>false</SharedDoc>
  <HLinks>
    <vt:vector size="174" baseType="variant">
      <vt:variant>
        <vt:i4>7340060</vt:i4>
      </vt:variant>
      <vt:variant>
        <vt:i4>30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27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24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21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18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15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12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9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3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0</vt:i4>
      </vt:variant>
      <vt:variant>
        <vt:i4>0</vt:i4>
      </vt:variant>
      <vt:variant>
        <vt:i4>5</vt:i4>
      </vt:variant>
      <vt:variant>
        <vt:lpwstr>http://ocw.aca.ntu.edu.tw/ntu-ocw/index.php/ocw/copyright_declaration</vt:lpwstr>
      </vt:variant>
      <vt:variant>
        <vt:lpwstr/>
      </vt:variant>
      <vt:variant>
        <vt:i4>1900547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7340060</vt:i4>
      </vt:variant>
      <vt:variant>
        <vt:i4>3840</vt:i4>
      </vt:variant>
      <vt:variant>
        <vt:i4>1025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6544</vt:i4>
      </vt:variant>
      <vt:variant>
        <vt:i4>1026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6918</vt:i4>
      </vt:variant>
      <vt:variant>
        <vt:i4>1027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7248</vt:i4>
      </vt:variant>
      <vt:variant>
        <vt:i4>1028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9174</vt:i4>
      </vt:variant>
      <vt:variant>
        <vt:i4>1034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9732</vt:i4>
      </vt:variant>
      <vt:variant>
        <vt:i4>1029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11022</vt:i4>
      </vt:variant>
      <vt:variant>
        <vt:i4>1030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11424</vt:i4>
      </vt:variant>
      <vt:variant>
        <vt:i4>1035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12092</vt:i4>
      </vt:variant>
      <vt:variant>
        <vt:i4>1031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13886</vt:i4>
      </vt:variant>
      <vt:variant>
        <vt:i4>1032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7340060</vt:i4>
      </vt:variant>
      <vt:variant>
        <vt:i4>14496</vt:i4>
      </vt:variant>
      <vt:variant>
        <vt:i4>1033</vt:i4>
      </vt:variant>
      <vt:variant>
        <vt:i4>4</vt:i4>
      </vt:variant>
      <vt:variant>
        <vt:lpwstr>http://ocw.aca.ntu.edu.tw/ntu-ocw/index.php/ocw/copyright_declaration</vt:lpwstr>
      </vt:variant>
      <vt:variant>
        <vt:lpwstr/>
      </vt:variant>
      <vt:variant>
        <vt:i4>1900547</vt:i4>
      </vt:variant>
      <vt:variant>
        <vt:i4>-1</vt:i4>
      </vt:variant>
      <vt:variant>
        <vt:i4>1028</vt:i4>
      </vt:variant>
      <vt:variant>
        <vt:i4>4</vt:i4>
      </vt:variant>
      <vt:variant>
        <vt:lpwstr>http://creativecommons.org/licenses/by-nc-sa/3.0/tw/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</dc:title>
  <dc:creator>.</dc:creator>
  <cp:lastModifiedBy>User</cp:lastModifiedBy>
  <cp:revision>8</cp:revision>
  <cp:lastPrinted>2005-05-18T04:54:00Z</cp:lastPrinted>
  <dcterms:created xsi:type="dcterms:W3CDTF">2013-01-11T08:43:00Z</dcterms:created>
  <dcterms:modified xsi:type="dcterms:W3CDTF">2013-07-23T07:32:00Z</dcterms:modified>
</cp:coreProperties>
</file>